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napToGrid w:val="0"/>
        <w:jc w:val="left"/>
      </w:pPr>
      <w:r>
        <w:rPr>
          <w:rFonts w:ascii="微软雅黑" w:hAnsi="微软雅黑" w:eastAsia="微软雅黑" w:cs="微软雅黑"/>
          <w:b w:val="0"/>
          <w:i w:val="0"/>
          <w:strike w:val="0"/>
          <w:spacing w:val="0"/>
          <w:u w:val="none"/>
        </w:rPr>
        <w:t>多商户系统平台端使用手册</w:t>
      </w:r>
    </w:p>
    <w:p>
      <w:pPr>
        <w:pStyle w:val="2"/>
        <w:numPr>
          <w:ilvl w:val="0"/>
          <w:numId w:val="1"/>
        </w:numPr>
        <w:ind w:left="578" w:leftChars="0" w:hanging="578" w:hangingChars="160"/>
        <w:jc w:val="left"/>
      </w:pPr>
      <w:r>
        <w:t>引言</w:t>
      </w:r>
    </w:p>
    <w:p>
      <w:pPr>
        <w:pStyle w:val="3"/>
        <w:numPr>
          <w:ilvl w:val="1"/>
          <w:numId w:val="1"/>
        </w:numPr>
      </w:pPr>
      <w:r>
        <w:t>编写目的</w:t>
      </w:r>
    </w:p>
    <w:p>
      <w:pPr>
        <w:ind w:left="0"/>
      </w:pPr>
      <w:r>
        <w:tab/>
      </w:r>
      <w:r>
        <w:t>本文旨在向平台管理员介绍商城的功能和相关的操作流程。</w:t>
      </w:r>
    </w:p>
    <w:p>
      <w:pPr>
        <w:pStyle w:val="3"/>
        <w:numPr>
          <w:ilvl w:val="1"/>
          <w:numId w:val="1"/>
        </w:numPr>
      </w:pPr>
      <w:r>
        <w:t>定义</w:t>
      </w:r>
    </w:p>
    <w:p>
      <w:pPr>
        <w:ind w:left="944"/>
      </w:pPr>
      <w:r>
        <w:t>使用 实心方括号“【】”代表页面中的按键等可点击的区域</w:t>
      </w:r>
    </w:p>
    <w:p>
      <w:pPr>
        <w:ind w:left="944"/>
      </w:pPr>
      <w:r>
        <w:t>使用” - “代表按键 操作的步骤流转</w:t>
      </w:r>
    </w:p>
    <w:p>
      <w:pPr>
        <w:ind w:left="944"/>
      </w:pPr>
      <w:r>
        <w:t>客户端用户 在下文中统称为 ”C端用户“</w:t>
      </w:r>
    </w:p>
    <w:p>
      <w:pPr>
        <w:pStyle w:val="3"/>
        <w:numPr>
          <w:ilvl w:val="1"/>
          <w:numId w:val="1"/>
        </w:numPr>
      </w:pPr>
      <w:r>
        <w:t>文档查看技巧</w:t>
      </w:r>
    </w:p>
    <w:p>
      <w:pPr>
        <w:ind w:left="440" w:leftChars="200" w:firstLineChars="200"/>
        <w:rPr>
          <w:color w:val="FF0000"/>
        </w:rPr>
      </w:pPr>
      <w:r>
        <w:rPr>
          <w:color w:val="FF0000"/>
        </w:rPr>
        <w:t>此文档中图片都是可以放大的。只需要双击图片，就可以进入图片浏览模式</w:t>
      </w:r>
    </w:p>
    <w:p>
      <w:pPr>
        <w:pStyle w:val="3"/>
        <w:numPr>
          <w:ilvl w:val="1"/>
          <w:numId w:val="1"/>
        </w:numPr>
      </w:pPr>
      <w:r>
        <w:t>备注</w:t>
      </w:r>
    </w:p>
    <w:p>
      <w:pPr>
        <w:ind w:left="0"/>
      </w:pPr>
      <w:r>
        <w:tab/>
      </w:r>
      <w:r>
        <w:t>由于代码一直在更新，文档更新会存在一定的滞后。本文提到到功能以及界面有可能会与实际代码有所出入。请以实际情况为准。</w:t>
      </w:r>
    </w:p>
    <w:p>
      <w:pPr>
        <w:ind w:left="944"/>
      </w:pPr>
    </w:p>
    <w:p>
      <w:pPr>
        <w:pStyle w:val="2"/>
        <w:numPr>
          <w:ilvl w:val="0"/>
          <w:numId w:val="1"/>
        </w:numPr>
      </w:pPr>
      <w:r>
        <w:t>系统描述</w:t>
      </w:r>
    </w:p>
    <w:p>
      <w:pPr>
        <w:pStyle w:val="3"/>
        <w:numPr>
          <w:ilvl w:val="1"/>
          <w:numId w:val="1"/>
        </w:numPr>
      </w:pPr>
      <w:r>
        <w:t>总体介绍</w:t>
      </w:r>
    </w:p>
    <w:p>
      <w:pPr>
        <w:ind w:left="0"/>
      </w:pPr>
      <w:r>
        <w:tab/>
      </w:r>
      <w:r>
        <w:t>整个项目分为平台端、商家端、商户入驻端、客户端（h5，微信小程序，支付宝小程序，APP，PC）。</w:t>
      </w:r>
    </w:p>
    <w:p>
      <w:pPr>
        <w:ind w:left="0"/>
      </w:pPr>
      <w:r>
        <w:tab/>
      </w:r>
      <w:r>
        <w:t>管理员可以在平台端进行 平台配置，商家管理，用户管理，平台活动管理，首页装修等操作。</w:t>
      </w:r>
    </w:p>
    <w:p>
      <w:pPr>
        <w:ind w:left="0"/>
      </w:pPr>
      <w:r>
        <w:tab/>
      </w:r>
      <w:r>
        <w:t>入驻后的商家可以通过商家端 进行 商品管理，营销活动管理，店铺装修等操作。</w:t>
      </w:r>
    </w:p>
    <w:p>
      <w:pPr>
        <w:pBdr>
          <w:bottom w:val="none" w:color="auto" w:sz="0" w:space="0"/>
        </w:pBdr>
        <w:ind w:left="0"/>
      </w:pPr>
      <w:r>
        <w:tab/>
      </w:r>
      <w:r>
        <w:t>用户可以在客户端内搜索自己需要的商品内容，购买下单。可以通过客户端跳转到商户入驻端申请入驻为商家。</w:t>
      </w:r>
    </w:p>
    <w:p/>
    <w:p/>
    <w:p>
      <w:pPr>
        <w:pStyle w:val="3"/>
        <w:numPr>
          <w:ilvl w:val="1"/>
          <w:numId w:val="1"/>
        </w:numPr>
      </w:pPr>
      <w:r>
        <w:t>平台端功能描述</w:t>
      </w:r>
    </w:p>
    <w:p>
      <w:pPr>
        <w:ind w:left="0" w:firstLineChars="200"/>
      </w:pPr>
      <w:r>
        <w:t>大致分为：系统管理，二次认证管理，订单管理，会员管理，评论管理，平台活动，商品管理，商家管理，财务管理，终端装修，消息中心，积分管理，直播管理，广告管理，风控管理，渠道管理等16个模块。</w:t>
      </w:r>
    </w:p>
    <w:p>
      <w:pPr>
        <w:numPr>
          <w:ilvl w:val="0"/>
          <w:numId w:val="2"/>
        </w:numPr>
      </w:pPr>
      <w:r>
        <w:t>系统管理</w:t>
      </w:r>
    </w:p>
    <w:p>
      <w:pPr>
        <w:numPr>
          <w:ilvl w:val="1"/>
          <w:numId w:val="2"/>
        </w:numPr>
      </w:pPr>
      <w:r>
        <w:t xml:space="preserve">字典管理 </w:t>
      </w:r>
    </w:p>
    <w:p>
      <w:pPr>
        <w:numPr>
          <w:ilvl w:val="1"/>
          <w:numId w:val="2"/>
        </w:numPr>
      </w:pPr>
      <w:r>
        <w:t>角色管理   —— 对平台端的使用者角色的定义</w:t>
      </w:r>
    </w:p>
    <w:p>
      <w:pPr>
        <w:numPr>
          <w:ilvl w:val="1"/>
          <w:numId w:val="2"/>
        </w:numPr>
      </w:pPr>
      <w:r>
        <w:t>菜单管理   —— 管理平台菜单</w:t>
      </w:r>
    </w:p>
    <w:p>
      <w:pPr>
        <w:numPr>
          <w:ilvl w:val="1"/>
          <w:numId w:val="2"/>
        </w:numPr>
      </w:pPr>
      <w:r>
        <w:t>用户管理   —— 管理平台用户</w:t>
      </w:r>
    </w:p>
    <w:p>
      <w:pPr>
        <w:numPr>
          <w:ilvl w:val="1"/>
          <w:numId w:val="2"/>
        </w:numPr>
      </w:pPr>
      <w:r>
        <w:t>商家菜单   —— 统一管理商家端的菜单</w:t>
      </w:r>
    </w:p>
    <w:p>
      <w:pPr>
        <w:numPr>
          <w:ilvl w:val="1"/>
          <w:numId w:val="2"/>
        </w:numPr>
      </w:pPr>
      <w:r>
        <w:t>手机号管理 —— 修改当前用户绑定的手机号</w:t>
      </w:r>
    </w:p>
    <w:p>
      <w:pPr>
        <w:numPr>
          <w:ilvl w:val="0"/>
          <w:numId w:val="2"/>
        </w:numPr>
        <w:pBdr>
          <w:bottom w:val="none" w:color="auto" w:sz="0" w:space="0"/>
        </w:pBdr>
      </w:pPr>
      <w:r>
        <w:t>二次认证管理   —— 认证当前登录的用户是否未本人，</w:t>
      </w:r>
      <w:r>
        <w:rPr>
          <w:color w:val="FF0000"/>
        </w:rPr>
        <w:t>如果没认证无法查看完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 xml:space="preserve">    整的手机号信息</w:t>
      </w:r>
    </w:p>
    <w:p>
      <w:pPr>
        <w:numPr>
          <w:ilvl w:val="0"/>
          <w:numId w:val="2"/>
        </w:numPr>
      </w:pPr>
      <w:r>
        <w:t>订单管理</w:t>
      </w:r>
    </w:p>
    <w:p>
      <w:pPr>
        <w:numPr>
          <w:ilvl w:val="1"/>
          <w:numId w:val="2"/>
        </w:numPr>
      </w:pPr>
      <w:r>
        <w:t>订单管理   —— 查看整个平台全部的订单情况</w:t>
      </w:r>
    </w:p>
    <w:p>
      <w:pPr>
        <w:numPr>
          <w:ilvl w:val="1"/>
          <w:numId w:val="2"/>
        </w:numPr>
      </w:pPr>
      <w:r>
        <w:t>售后处理   —— 处理用户端 申请的平台售后订单</w:t>
      </w:r>
    </w:p>
    <w:p>
      <w:pPr>
        <w:numPr>
          <w:ilvl w:val="0"/>
          <w:numId w:val="2"/>
        </w:numPr>
      </w:pPr>
      <w:r>
        <w:t>会员管理</w:t>
      </w:r>
    </w:p>
    <w:p>
      <w:pPr>
        <w:numPr>
          <w:ilvl w:val="1"/>
          <w:numId w:val="2"/>
        </w:numPr>
      </w:pPr>
      <w:r>
        <w:t>会员管理   —— 管理 查看C端用户信息</w:t>
      </w:r>
    </w:p>
    <w:p>
      <w:pPr>
        <w:numPr>
          <w:ilvl w:val="1"/>
          <w:numId w:val="2"/>
        </w:numPr>
      </w:pPr>
      <w:r>
        <w:t>会员标签   —— 对C端用户 进行</w:t>
      </w:r>
      <w:r>
        <w:rPr>
          <w:color w:val="FF0000"/>
        </w:rPr>
        <w:t>标签化管理</w:t>
      </w:r>
    </w:p>
    <w:p>
      <w:pPr>
        <w:numPr>
          <w:ilvl w:val="1"/>
          <w:numId w:val="2"/>
        </w:numPr>
      </w:pPr>
      <w:r>
        <w:t>会员权益   —— 对会员权益进行管理（</w:t>
      </w:r>
      <w:r>
        <w:rPr>
          <w:color w:val="FF0000"/>
        </w:rPr>
        <w:t>改会员权益只是对权益进行标注，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 xml:space="preserve">       演示中的权益并没有与系统进行联动</w:t>
      </w:r>
      <w:r>
        <w:t>）</w:t>
      </w:r>
    </w:p>
    <w:p>
      <w:pPr>
        <w:numPr>
          <w:ilvl w:val="1"/>
          <w:numId w:val="2"/>
        </w:numPr>
      </w:pPr>
      <w:r>
        <w:t>会员等级   —— 对会员等级进行管理</w:t>
      </w:r>
    </w:p>
    <w:p>
      <w:pPr>
        <w:numPr>
          <w:ilvl w:val="0"/>
          <w:numId w:val="2"/>
        </w:numPr>
      </w:pPr>
      <w:r>
        <w:t>评论管理</w:t>
      </w:r>
    </w:p>
    <w:p>
      <w:pPr>
        <w:numPr>
          <w:ilvl w:val="1"/>
          <w:numId w:val="2"/>
        </w:numPr>
      </w:pPr>
      <w:r>
        <w:t>敏感词管理 —— 对评论中的</w:t>
      </w:r>
      <w:r>
        <w:rPr>
          <w:color w:val="FF0000"/>
        </w:rPr>
        <w:t>敏感词</w:t>
      </w:r>
      <w:r>
        <w:t>进行管理</w:t>
      </w:r>
    </w:p>
    <w:p>
      <w:pPr>
        <w:numPr>
          <w:ilvl w:val="1"/>
          <w:numId w:val="2"/>
        </w:numPr>
      </w:pPr>
      <w:r>
        <w:t>评论管理   —— 管理 C端用户对商品的</w:t>
      </w:r>
      <w:r>
        <w:rPr>
          <w:color w:val="FF0000"/>
        </w:rPr>
        <w:t>评价</w:t>
      </w:r>
    </w:p>
    <w:p>
      <w:pPr>
        <w:numPr>
          <w:ilvl w:val="1"/>
          <w:numId w:val="2"/>
        </w:numPr>
      </w:pPr>
      <w:r>
        <w:t>关键词管理 —— 类似淘宝中评论列表页面顶部的关键词标签 的管理</w:t>
      </w:r>
    </w:p>
    <w:p>
      <w:pPr>
        <w:numPr>
          <w:ilvl w:val="0"/>
          <w:numId w:val="2"/>
        </w:numPr>
      </w:pPr>
      <w:r>
        <w:t>平台管理</w:t>
      </w:r>
    </w:p>
    <w:p>
      <w:pPr>
        <w:numPr>
          <w:ilvl w:val="1"/>
          <w:numId w:val="2"/>
        </w:numPr>
      </w:pPr>
      <w:r>
        <w:t xml:space="preserve">秒杀活动   —— </w:t>
      </w:r>
      <w:r>
        <w:rPr>
          <w:color w:val="FF0000"/>
        </w:rPr>
        <w:t>秒杀</w:t>
      </w:r>
      <w:r>
        <w:t>活动管理（需商家参与）</w:t>
      </w:r>
    </w:p>
    <w:p>
      <w:pPr>
        <w:numPr>
          <w:ilvl w:val="1"/>
          <w:numId w:val="2"/>
        </w:numPr>
      </w:pPr>
      <w:r>
        <w:t>限时折扣   —— 在规定时间内的</w:t>
      </w:r>
      <w:r>
        <w:rPr>
          <w:color w:val="FF0000"/>
        </w:rPr>
        <w:t>折扣</w:t>
      </w:r>
      <w:r>
        <w:t>活动管理（需商家参与）</w:t>
      </w:r>
    </w:p>
    <w:p>
      <w:pPr>
        <w:numPr>
          <w:ilvl w:val="1"/>
          <w:numId w:val="2"/>
        </w:numPr>
      </w:pPr>
      <w:r>
        <w:t>支付有礼   —— 平台的支付到指定条件可以赠送优惠券成长值积分等</w:t>
      </w:r>
    </w:p>
    <w:p>
      <w:pPr>
        <w:numPr>
          <w:ilvl w:val="1"/>
          <w:numId w:val="2"/>
        </w:numPr>
      </w:pPr>
      <w:r>
        <w:t>优惠券活动 —— 优惠活动管理，可优惠</w:t>
      </w:r>
      <w:r>
        <w:rPr>
          <w:color w:val="FF0000"/>
        </w:rPr>
        <w:t>指定金额</w:t>
      </w:r>
      <w:r>
        <w:t>或者</w:t>
      </w:r>
      <w:r>
        <w:rPr>
          <w:color w:val="FF0000"/>
        </w:rPr>
        <w:t>打折</w:t>
      </w:r>
      <w:r>
        <w:t>（需商家参与）</w:t>
      </w:r>
    </w:p>
    <w:p>
      <w:pPr>
        <w:numPr>
          <w:ilvl w:val="0"/>
          <w:numId w:val="2"/>
        </w:numPr>
      </w:pPr>
      <w:r>
        <w:t>商品管理</w:t>
      </w:r>
    </w:p>
    <w:p>
      <w:pPr>
        <w:numPr>
          <w:ilvl w:val="1"/>
          <w:numId w:val="2"/>
        </w:numPr>
      </w:pPr>
      <w:r>
        <w:t>商品管理   ——  对商户的</w:t>
      </w:r>
      <w:r>
        <w:rPr>
          <w:color w:val="FF0000"/>
        </w:rPr>
        <w:t>商品</w:t>
      </w:r>
      <w:r>
        <w:t>进行审核管理</w:t>
      </w:r>
    </w:p>
    <w:p>
      <w:pPr>
        <w:numPr>
          <w:ilvl w:val="1"/>
          <w:numId w:val="2"/>
        </w:numPr>
      </w:pPr>
      <w:r>
        <w:t>商品类别   ——  管理平台的</w:t>
      </w:r>
      <w:r>
        <w:rPr>
          <w:color w:val="FF0000"/>
        </w:rPr>
        <w:t>商品类别</w:t>
      </w:r>
    </w:p>
    <w:p>
      <w:pPr>
        <w:numPr>
          <w:ilvl w:val="1"/>
          <w:numId w:val="2"/>
        </w:numPr>
      </w:pPr>
      <w:r>
        <w:t>品牌管理   ——  管理商户可以选择的品牌管理</w:t>
      </w:r>
    </w:p>
    <w:p>
      <w:pPr>
        <w:numPr>
          <w:ilvl w:val="0"/>
          <w:numId w:val="2"/>
        </w:numPr>
      </w:pPr>
      <w:r>
        <w:t>商家管理</w:t>
      </w:r>
    </w:p>
    <w:p>
      <w:pPr>
        <w:numPr>
          <w:ilvl w:val="1"/>
          <w:numId w:val="2"/>
        </w:numPr>
      </w:pPr>
      <w:r>
        <w:t>商家列表   ——  管理查看商家信息</w:t>
      </w:r>
    </w:p>
    <w:p>
      <w:pPr>
        <w:numPr>
          <w:ilvl w:val="1"/>
          <w:numId w:val="2"/>
        </w:numPr>
      </w:pPr>
      <w:r>
        <w:t>入驻申请   ——  对</w:t>
      </w:r>
      <w:r>
        <w:rPr>
          <w:color w:val="FF0000"/>
        </w:rPr>
        <w:t>申请入驻</w:t>
      </w:r>
      <w:r>
        <w:t>的商家进行审核管理</w:t>
      </w:r>
    </w:p>
    <w:p>
      <w:pPr>
        <w:numPr>
          <w:ilvl w:val="0"/>
          <w:numId w:val="2"/>
        </w:numPr>
      </w:pPr>
      <w:r>
        <w:t>财务管理</w:t>
      </w:r>
    </w:p>
    <w:p>
      <w:pPr>
        <w:numPr>
          <w:ilvl w:val="1"/>
          <w:numId w:val="2"/>
        </w:numPr>
      </w:pPr>
      <w:r>
        <w:t>提现申请     ——  对</w:t>
      </w:r>
      <w:r>
        <w:rPr>
          <w:color w:val="FF0000"/>
        </w:rPr>
        <w:t>商家的提现</w:t>
      </w:r>
      <w:r>
        <w:t>申请进行管理</w:t>
      </w:r>
    </w:p>
    <w:p>
      <w:pPr>
        <w:numPr>
          <w:ilvl w:val="1"/>
          <w:numId w:val="2"/>
        </w:numPr>
      </w:pPr>
      <w:r>
        <w:t>财务概况     ——  查看各商家的</w:t>
      </w:r>
      <w:r>
        <w:rPr>
          <w:color w:val="FF0000"/>
        </w:rPr>
        <w:t>财务情况</w:t>
      </w:r>
    </w:p>
    <w:p>
      <w:pPr>
        <w:numPr>
          <w:ilvl w:val="1"/>
          <w:numId w:val="2"/>
        </w:numPr>
        <w:rPr>
          <w:color w:val="FF0000"/>
        </w:rPr>
      </w:pPr>
      <w:r>
        <w:t>保证金       ——  查看商家缴纳的</w:t>
      </w:r>
      <w:r>
        <w:rPr>
          <w:color w:val="FF0000"/>
        </w:rPr>
        <w:t>保证金情况</w:t>
      </w:r>
    </w:p>
    <w:p>
      <w:pPr>
        <w:numPr>
          <w:ilvl w:val="1"/>
          <w:numId w:val="2"/>
        </w:numPr>
      </w:pPr>
      <w:r>
        <w:t>用户提现申请 ——  对</w:t>
      </w:r>
      <w:r>
        <w:rPr>
          <w:color w:val="FF0000"/>
        </w:rPr>
        <w:t>用户的提现</w:t>
      </w:r>
      <w:r>
        <w:t>申请进行管理</w:t>
      </w:r>
    </w:p>
    <w:p>
      <w:pPr>
        <w:numPr>
          <w:ilvl w:val="0"/>
          <w:numId w:val="2"/>
        </w:numPr>
      </w:pPr>
      <w:r>
        <w:t>终端装修     ——  C端的</w:t>
      </w:r>
      <w:r>
        <w:rPr>
          <w:color w:val="FF0000"/>
        </w:rPr>
        <w:t>首页装修</w:t>
      </w:r>
    </w:p>
    <w:p>
      <w:pPr>
        <w:numPr>
          <w:ilvl w:val="0"/>
          <w:numId w:val="2"/>
        </w:numPr>
      </w:pPr>
      <w:r>
        <w:t>消息中心</w:t>
      </w:r>
    </w:p>
    <w:p>
      <w:pPr>
        <w:numPr>
          <w:ilvl w:val="1"/>
          <w:numId w:val="2"/>
        </w:numPr>
      </w:pPr>
      <w:r>
        <w:t>历史消息   —— 查看系统向用户推送的消息情况</w:t>
      </w:r>
    </w:p>
    <w:p>
      <w:pPr>
        <w:numPr>
          <w:ilvl w:val="1"/>
          <w:numId w:val="2"/>
        </w:numPr>
      </w:pPr>
      <w:r>
        <w:t>消息推送   —— 发布</w:t>
      </w:r>
      <w:r>
        <w:rPr>
          <w:color w:val="FF0000"/>
        </w:rPr>
        <w:t>公告</w:t>
      </w:r>
      <w:r>
        <w:t>和向普通用户推送消息</w:t>
      </w:r>
    </w:p>
    <w:p>
      <w:pPr>
        <w:numPr>
          <w:ilvl w:val="0"/>
          <w:numId w:val="2"/>
        </w:numPr>
      </w:pPr>
      <w:r>
        <w:t>积分管理</w:t>
      </w:r>
    </w:p>
    <w:p>
      <w:pPr>
        <w:numPr>
          <w:ilvl w:val="1"/>
          <w:numId w:val="2"/>
        </w:numPr>
      </w:pPr>
      <w:r>
        <w:t>积分配置    —— 积分使用条件配置</w:t>
      </w:r>
    </w:p>
    <w:p>
      <w:pPr>
        <w:numPr>
          <w:ilvl w:val="1"/>
          <w:numId w:val="2"/>
        </w:numPr>
      </w:pPr>
      <w:r>
        <w:t>积分记录    —— 查看用户积分获取记录</w:t>
      </w:r>
    </w:p>
    <w:p>
      <w:pPr>
        <w:numPr>
          <w:ilvl w:val="1"/>
          <w:numId w:val="2"/>
        </w:numPr>
      </w:pPr>
      <w:r>
        <w:t>签到天数配置—— 签到的积分配置</w:t>
      </w:r>
    </w:p>
    <w:p>
      <w:pPr>
        <w:numPr>
          <w:ilvl w:val="0"/>
          <w:numId w:val="2"/>
        </w:numPr>
      </w:pPr>
      <w:r>
        <w:t>直播管理</w:t>
      </w:r>
    </w:p>
    <w:p>
      <w:pPr>
        <w:numPr>
          <w:ilvl w:val="1"/>
          <w:numId w:val="2"/>
        </w:numPr>
        <w:rPr>
          <w:color w:val="FF0000"/>
        </w:rPr>
      </w:pPr>
      <w:r>
        <w:t>直播间管理    —— 管理商家</w:t>
      </w:r>
      <w:r>
        <w:rPr>
          <w:color w:val="FF0000"/>
        </w:rPr>
        <w:t>申请创建</w:t>
      </w:r>
      <w:r>
        <w:t>的</w:t>
      </w:r>
      <w:r>
        <w:rPr>
          <w:color w:val="FF0000"/>
        </w:rPr>
        <w:t>直播间</w:t>
      </w:r>
    </w:p>
    <w:p>
      <w:pPr>
        <w:numPr>
          <w:ilvl w:val="1"/>
          <w:numId w:val="2"/>
        </w:numPr>
      </w:pPr>
      <w:r>
        <w:t>直播商品管理  —— 管理商家直播间</w:t>
      </w:r>
      <w:r>
        <w:rPr>
          <w:color w:val="FF0000"/>
        </w:rPr>
        <w:t>申请上架的产品</w:t>
      </w:r>
    </w:p>
    <w:p>
      <w:pPr>
        <w:numPr>
          <w:ilvl w:val="0"/>
          <w:numId w:val="2"/>
        </w:numPr>
      </w:pPr>
      <w:r>
        <w:t>广告管理  —— 管理C端的广告（支付成功后。每日进入首页时）</w:t>
      </w:r>
    </w:p>
    <w:p>
      <w:pPr>
        <w:numPr>
          <w:ilvl w:val="0"/>
          <w:numId w:val="2"/>
        </w:numPr>
      </w:pPr>
      <w:r>
        <w:t>风控管理</w:t>
      </w:r>
    </w:p>
    <w:p>
      <w:pPr>
        <w:numPr>
          <w:ilvl w:val="1"/>
          <w:numId w:val="2"/>
        </w:numPr>
      </w:pPr>
      <w:r>
        <w:t>IP黑名单  —— 管理</w:t>
      </w:r>
      <w:r>
        <w:rPr>
          <w:color w:val="FF0000"/>
        </w:rPr>
        <w:t>IP</w:t>
      </w:r>
      <w:r>
        <w:t>黑名单</w:t>
      </w:r>
    </w:p>
    <w:p>
      <w:pPr>
        <w:numPr>
          <w:ilvl w:val="1"/>
          <w:numId w:val="2"/>
        </w:numPr>
      </w:pPr>
      <w:r>
        <w:t>用户黑名单—— 管理</w:t>
      </w:r>
      <w:r>
        <w:rPr>
          <w:color w:val="FF0000"/>
        </w:rPr>
        <w:t>指定用户</w:t>
      </w:r>
      <w:r>
        <w:t>黑名单</w:t>
      </w:r>
    </w:p>
    <w:p>
      <w:pPr>
        <w:numPr>
          <w:ilvl w:val="1"/>
          <w:numId w:val="2"/>
        </w:numPr>
        <w:rPr>
          <w:color w:val="FF0000"/>
        </w:rPr>
      </w:pPr>
      <w:r>
        <w:t>风控规则  —— 管理其它情况的</w:t>
      </w:r>
      <w:r>
        <w:rPr>
          <w:color w:val="FF0000"/>
        </w:rPr>
        <w:t>购买限制</w:t>
      </w:r>
    </w:p>
    <w:p>
      <w:pPr>
        <w:numPr>
          <w:ilvl w:val="0"/>
          <w:numId w:val="2"/>
        </w:numPr>
      </w:pPr>
      <w:r>
        <w:t>渠道管理  —— 创建不同</w:t>
      </w:r>
      <w:r>
        <w:rPr>
          <w:color w:val="FF0000"/>
        </w:rPr>
        <w:t>渠道推广链接</w:t>
      </w:r>
      <w:r>
        <w:t>，统计不同渠道的</w:t>
      </w:r>
      <w:r>
        <w:rPr>
          <w:color w:val="FF0000"/>
        </w:rPr>
        <w:t>引流情况</w:t>
      </w:r>
    </w:p>
    <w:p>
      <w:pPr>
        <w:ind w:left="944"/>
      </w:pPr>
    </w:p>
    <w:p/>
    <w:p>
      <w:pPr>
        <w:pStyle w:val="2"/>
        <w:numPr>
          <w:ilvl w:val="0"/>
          <w:numId w:val="1"/>
        </w:numPr>
        <w:ind w:left="578" w:leftChars="0" w:hanging="578" w:hangingChars="160"/>
        <w:jc w:val="left"/>
      </w:pPr>
      <w:r>
        <w:t>系统模块介绍</w:t>
      </w:r>
    </w:p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系统管理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字典管理</w:t>
      </w:r>
    </w:p>
    <w:p>
      <w:pPr>
        <w:pStyle w:val="5"/>
        <w:numPr>
          <w:ilvl w:val="3"/>
          <w:numId w:val="1"/>
        </w:numPr>
      </w:pPr>
      <w:r>
        <w:t>什么是数据字典</w:t>
      </w:r>
    </w:p>
    <w:p>
      <w:pPr>
        <w:ind w:left="2160"/>
        <w:jc w:val="left"/>
      </w:pPr>
      <w:r>
        <w:t>数据字典可以理解为一个从程序设计中抽离出来的变量库。方便系统维护人员修改，而不需要开发人员介入修改。</w:t>
      </w:r>
    </w:p>
    <w:p>
      <w:pPr>
        <w:pStyle w:val="5"/>
        <w:numPr>
          <w:ilvl w:val="3"/>
          <w:numId w:val="1"/>
        </w:numPr>
      </w:pPr>
      <w:r>
        <w:t>怎么添加数据字典</w:t>
      </w:r>
    </w:p>
    <w:p>
      <w:pPr>
        <w:ind w:left="2160"/>
        <w:jc w:val="left"/>
      </w:pPr>
      <w:r>
        <w:t>在【系统管理】-【字典管理】中有左右两栏。左边是父级字典。右边是子级字典。点击父级字典的行后，右边既可以出现该父级下的子级信息。</w:t>
      </w:r>
    </w:p>
    <w:p>
      <w:pPr>
        <w:pBdr>
          <w:bottom w:val="none" w:color="auto" w:sz="0" w:space="0"/>
        </w:pBdr>
        <w:ind w:left="2160"/>
        <w:jc w:val="left"/>
      </w:pPr>
      <w:r>
        <w:t>在【新建】</w:t>
      </w:r>
    </w:p>
    <w:p>
      <w:pPr>
        <w:ind w:left="2160"/>
        <w:jc w:val="left"/>
      </w:pPr>
      <w:r>
        <w:drawing>
          <wp:inline distT="0" distB="0" distL="0" distR="0">
            <wp:extent cx="4389120" cy="1610360"/>
            <wp:effectExtent l="0" t="0" r="11430" b="889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61042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</w:pPr>
      <w:r>
        <w:t>输入内容后点击【确定】可以创建父级字典。如果要创建对应的子集字典需要点击右栏的【新增】</w:t>
      </w:r>
    </w:p>
    <w:p>
      <w:pPr>
        <w:ind w:left="2160"/>
        <w:jc w:val="left"/>
      </w:pPr>
      <w:r>
        <w:drawing>
          <wp:inline distT="0" distB="0" distL="0" distR="0">
            <wp:extent cx="4389120" cy="1170305"/>
            <wp:effectExtent l="0" t="0" r="11430" b="10795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descript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17078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配置退款原因</w:t>
      </w:r>
    </w:p>
    <w:p>
      <w:pPr>
        <w:ind w:left="2160"/>
        <w:jc w:val="left"/>
      </w:pPr>
      <w:r>
        <w:t>在【系统管理】-【字典管理】中找到【</w:t>
      </w:r>
      <w:r>
        <w:rPr>
          <w:rFonts w:ascii="微软雅黑" w:hAnsi="微软雅黑" w:eastAsia="微软雅黑" w:cs="微软雅黑"/>
          <w:b w:val="0"/>
          <w:i w:val="0"/>
          <w:strike w:val="0"/>
          <w:spacing w:val="0"/>
          <w:u w:val="none"/>
        </w:rPr>
        <w:t>退款原因</w:t>
      </w:r>
      <w:r>
        <w:t>】，点击后左边出现对应的子信息。点击【新增】输入信息后【确定】即可</w:t>
      </w:r>
    </w:p>
    <w:p>
      <w:pPr>
        <w:ind w:left="2160"/>
        <w:jc w:val="left"/>
      </w:pPr>
      <w:r>
        <w:drawing>
          <wp:inline distT="0" distB="0" distL="0" distR="0">
            <wp:extent cx="4389120" cy="1771650"/>
            <wp:effectExtent l="0" t="0" r="11430" b="0"/>
            <wp:docPr id="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descript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77190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配置商户入驻的证件类型</w:t>
      </w:r>
    </w:p>
    <w:p>
      <w:pPr>
        <w:ind w:left="2160"/>
        <w:jc w:val="left"/>
      </w:pPr>
      <w:r>
        <w:t>在【系统管理】-【字典管理】中找到【</w:t>
      </w:r>
      <w:r>
        <w:rPr>
          <w:rFonts w:ascii="微软雅黑" w:hAnsi="微软雅黑" w:eastAsia="微软雅黑" w:cs="微软雅黑"/>
          <w:b w:val="0"/>
          <w:i w:val="0"/>
          <w:strike w:val="0"/>
          <w:spacing w:val="0"/>
          <w:u w:val="none"/>
        </w:rPr>
        <w:t>证件类型</w:t>
      </w:r>
      <w:r>
        <w:t>】，点击后左边出现对应的子信息。点击【新增】输入信息后【确定】即可</w:t>
      </w:r>
    </w:p>
    <w:p>
      <w:pPr>
        <w:ind w:left="2160"/>
        <w:jc w:val="left"/>
      </w:pPr>
      <w:r>
        <w:drawing>
          <wp:inline distT="0" distB="0" distL="0" distR="0">
            <wp:extent cx="4389120" cy="1270000"/>
            <wp:effectExtent l="0" t="0" r="11430" b="6350"/>
            <wp:docPr id="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descript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270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怎么配置C端中的《</w:t>
      </w:r>
      <w:r>
        <w:rPr>
          <w:rFonts w:ascii="微软雅黑" w:hAnsi="微软雅黑" w:eastAsia="微软雅黑" w:cs="微软雅黑"/>
          <w:b w:val="0"/>
          <w:i w:val="0"/>
          <w:strike w:val="0"/>
          <w:spacing w:val="0"/>
          <w:u w:val="none"/>
        </w:rPr>
        <w:t>用户协议</w:t>
      </w:r>
      <w:r>
        <w:t>》</w:t>
      </w:r>
    </w:p>
    <w:p>
      <w:pPr>
        <w:pBdr>
          <w:bottom w:val="none" w:color="auto" w:sz="0" w:space="0"/>
        </w:pBdr>
        <w:ind w:left="2160"/>
        <w:jc w:val="left"/>
      </w:pPr>
      <w:r>
        <w:t>在【字典管理】找到字典名称为【</w:t>
      </w:r>
      <w:r>
        <w:rPr>
          <w:rFonts w:ascii="微软雅黑" w:hAnsi="微软雅黑" w:eastAsia="微软雅黑" w:cs="微软雅黑"/>
          <w:b w:val="0"/>
          <w:i w:val="0"/>
          <w:strike w:val="0"/>
          <w:spacing w:val="0"/>
          <w:u w:val="none"/>
        </w:rPr>
        <w:t>app_protocol_context</w:t>
      </w:r>
      <w:r>
        <w:t>】的信息，如果没有那么就自己加一个。子级字典也行。父级也行。在描述中添加富文本信息。</w:t>
      </w:r>
    </w:p>
    <w:p>
      <w:pPr>
        <w:pStyle w:val="5"/>
        <w:numPr>
          <w:ilvl w:val="3"/>
          <w:numId w:val="1"/>
        </w:numPr>
      </w:pPr>
      <w:r>
        <w:t>（附）怎么将word文档等转为富文本</w:t>
      </w:r>
    </w:p>
    <w:p>
      <w:pPr>
        <w:ind w:left="2160"/>
        <w:jc w:val="left"/>
      </w:pPr>
      <w:r>
        <w:t>在word文档中编辑好信息后，例如下图</w:t>
      </w:r>
    </w:p>
    <w:p>
      <w:pPr>
        <w:ind w:left="2160"/>
        <w:jc w:val="left"/>
      </w:pPr>
      <w:r>
        <w:drawing>
          <wp:inline distT="0" distB="0" distL="0" distR="0">
            <wp:extent cx="4389120" cy="3848100"/>
            <wp:effectExtent l="0" t="0" r="11430" b="0"/>
            <wp:docPr id="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descript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8484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</w:pPr>
      <w:r>
        <w:t>在你的浏览器中打开</w:t>
      </w:r>
    </w:p>
    <w:p>
      <w:pPr>
        <w:ind w:left="2160"/>
        <w:jc w:val="left"/>
      </w:pPr>
      <w:r>
        <mc:AlternateContent>
          <mc:Choice Requires="wps">
            <w:drawing>
              <wp:inline distT="0" distB="0" distL="0" distR="0">
                <wp:extent cx="4824095" cy="5760720"/>
                <wp:effectExtent l="4445" t="5080" r="10160" b="6350"/>
                <wp:docPr id="17" name="文本框 2eeix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4095" cy="5760720"/>
                        </a:xfrm>
                        <a:prstGeom prst="rect">
                          <a:avLst/>
                        </a:prstGeom>
                        <a:solidFill>
                          <a:srgbClr val="FEF8E4"/>
                        </a:solidFill>
                        <a:ln w="9525">
                          <a:solidFill>
                            <a:srgbClr val="FBEBAE">
                              <a:alpha val="10000"/>
                            </a:srgbClr>
                          </a:solidFill>
                        </a:ln>
                      </wps:spPr>
                      <wps:txbx>
                        <w:txbxContent>
                          <w:p>
                            <w:r>
                              <w:fldChar w:fldCharType="begin"/>
                            </w:r>
                            <w:r>
                              <w:instrText xml:space="preserve">HYPERLINK https://uutool.cn/ueditor/ normalLink \tdkey xg9hv8 \tdfu https://uutool.cn/ueditor/ \tdfn https%3A//uutool.cn/ueditor/ \tdfe -10 \tdlt inline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333333"/>
                                <w:kern w:val="2"/>
                                <w:sz w:val="22"/>
                                <w:szCs w:val="22"/>
                                <w:u w:val="none"/>
                              </w:rPr>
                              <w:t>https://uutool.cn/ueditor/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14300" tIns="114300" rIns="114300" bIns="1143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eeix3" o:spid="_x0000_s1026" o:spt="202" type="#_x0000_t202" style="height:453.6pt;width:379.85pt;" fillcolor="#FEF8E4" filled="t" stroked="t" coordsize="21600,21600" o:gfxdata="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1OysXVAAAABQEAAA8AAAAAAAAAAQAgAAAAIgAAAGRycy9kb3ducmV2Lnht&#10;bFBLAQIUABQAAAAIAIdO4kAhh8KgbgIAAOQEAAAOAAAAAAAAAAEAIAAAACQBAABkcnMvZTJvRG9j&#10;LnhtbFBLBQYAAAAABgAGAFkBAAAEBgAAAAA=&#10;">
                <v:fill on="t" focussize="0,0"/>
                <v:stroke color="#FBEBAE" opacity="6553f" joinstyle="round"/>
                <v:imagedata o:title=""/>
                <o:lock v:ext="edit" aspectratio="f"/>
                <v:textbox inset="3.175mm,3.175mm,3.175mm,3.175mm" style="mso-fit-shape-to-text:t;">
                  <w:txbxContent>
                    <w:p>
                      <w:r>
                        <w:fldChar w:fldCharType="begin"/>
                      </w:r>
                      <w:r>
                        <w:instrText xml:space="preserve">HYPERLINK https://uutool.cn/ueditor/ normalLink \tdkey xg9hv8 \tdfu https://uutool.cn/ueditor/ \tdfn https%3A//uutool.cn/ueditor/ \tdfe -10 \tdlt inline </w:instrText>
                      </w:r>
                      <w:r>
                        <w:fldChar w:fldCharType="separate"/>
                      </w:r>
                      <w:r>
                        <w:rPr>
                          <w:color w:val="333333"/>
                          <w:kern w:val="2"/>
                          <w:sz w:val="22"/>
                          <w:szCs w:val="22"/>
                          <w:u w:val="none"/>
                        </w:rPr>
                        <w:t>https://uutool.cn/ueditor/</w:t>
                      </w:r>
                      <w:r>
                        <w:fldChar w:fldCharType="end"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bookmarkStart w:id="0" w:name="_GoBack"/>
      <w:bookmarkEnd w:id="0"/>
    </w:p>
    <w:p>
      <w:pPr>
        <w:ind w:left="2160"/>
        <w:jc w:val="left"/>
      </w:pPr>
      <w:r>
        <w:t>然后直接将word文档中的内容全选（ctrl+a） 复制（ctrl+c）。粘贴到上述网站中的输入框内</w:t>
      </w:r>
    </w:p>
    <w:p>
      <w:pPr>
        <w:ind w:left="2160"/>
        <w:jc w:val="left"/>
      </w:pPr>
      <w:r>
        <w:drawing>
          <wp:inline distT="0" distB="0" distL="0" distR="0">
            <wp:extent cx="4389120" cy="2282190"/>
            <wp:effectExtent l="0" t="0" r="11430" b="3810"/>
            <wp:docPr id="1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descript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28270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</w:pPr>
      <w:r>
        <w:t>然后点击这个html图标。将其中输入框的html代码复制出来即可</w:t>
      </w:r>
    </w:p>
    <w:p>
      <w:pPr>
        <w:pBdr>
          <w:bottom w:val="none" w:color="auto" w:sz="0" w:space="0"/>
        </w:pBdr>
        <w:ind w:left="2160"/>
        <w:jc w:val="left"/>
      </w:pPr>
      <w:r>
        <w:drawing>
          <wp:inline distT="0" distB="0" distL="0" distR="0">
            <wp:extent cx="4389120" cy="2347595"/>
            <wp:effectExtent l="0" t="0" r="11430" b="14605"/>
            <wp:docPr id="2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descript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34810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0"/>
        <w:jc w:val="left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用户管理</w:t>
      </w:r>
    </w:p>
    <w:p>
      <w:pPr>
        <w:pStyle w:val="5"/>
        <w:numPr>
          <w:ilvl w:val="3"/>
          <w:numId w:val="1"/>
        </w:numPr>
      </w:pPr>
      <w:r>
        <w:t>怎么添加平台用户</w:t>
      </w:r>
    </w:p>
    <w:p>
      <w:pPr>
        <w:ind w:left="2160"/>
        <w:jc w:val="left"/>
      </w:pPr>
      <w:r>
        <w:t>在【系统管理】-【用户管理】-【新增用户】</w:t>
      </w:r>
    </w:p>
    <w:p>
      <w:pPr>
        <w:ind w:left="2160"/>
        <w:jc w:val="left"/>
      </w:pPr>
      <w:r>
        <w:drawing>
          <wp:inline distT="0" distB="0" distL="0" distR="0">
            <wp:extent cx="4389120" cy="2619375"/>
            <wp:effectExtent l="0" t="0" r="11430" b="9525"/>
            <wp:docPr id="2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619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</w:pPr>
      <w:r>
        <w:t xml:space="preserve">其中【用户名】【密码】可以用来登录  </w:t>
      </w:r>
    </w:p>
    <w:p>
      <w:pPr>
        <w:ind w:left="2160"/>
        <w:jc w:val="left"/>
      </w:pPr>
      <w:r>
        <w:t>【手机号】配合验证码可以用来登录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菜单管理</w:t>
      </w:r>
    </w:p>
    <w:p>
      <w:pPr>
        <w:pStyle w:val="5"/>
        <w:numPr>
          <w:ilvl w:val="3"/>
          <w:numId w:val="1"/>
        </w:numPr>
      </w:pPr>
      <w:r>
        <w:t>什么是目录，菜单</w:t>
      </w:r>
    </w:p>
    <w:p>
      <w:pPr>
        <w:pBdr>
          <w:bottom w:val="none" w:color="auto" w:sz="0" w:space="0"/>
        </w:pBdr>
        <w:ind w:left="2160"/>
        <w:jc w:val="left"/>
      </w:pPr>
      <w:r>
        <w:drawing>
          <wp:inline distT="0" distB="0" distL="0" distR="0">
            <wp:extent cx="4389120" cy="5403215"/>
            <wp:effectExtent l="0" t="0" r="11430" b="6985"/>
            <wp:docPr id="2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40327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怎么添加目录</w:t>
      </w:r>
    </w:p>
    <w:p>
      <w:pPr>
        <w:ind w:left="2160"/>
        <w:jc w:val="left"/>
      </w:pPr>
      <w:r>
        <w:t>点击【系统管理】-【菜单管理】-【新增父级目录】</w:t>
      </w:r>
    </w:p>
    <w:p>
      <w:pPr>
        <w:ind w:left="2160"/>
        <w:jc w:val="left"/>
      </w:pPr>
      <w:r>
        <w:drawing>
          <wp:inline distT="0" distB="0" distL="0" distR="0">
            <wp:extent cx="4389120" cy="2458085"/>
            <wp:effectExtent l="0" t="0" r="11430" b="18415"/>
            <wp:docPr id="3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" descr="descript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45860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</w:pPr>
      <w:r>
        <w:t>其中菜单路径为前端代码view下的目录</w:t>
      </w:r>
      <w:r>
        <w:drawing>
          <wp:inline distT="0" distB="0" distL="0" distR="0">
            <wp:extent cx="2790825" cy="7496175"/>
            <wp:effectExtent l="0" t="0" r="9525" b="9525"/>
            <wp:docPr id="3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" descr="descript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7496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怎么添加菜单</w:t>
      </w:r>
    </w:p>
    <w:p>
      <w:pPr>
        <w:ind w:left="2160"/>
        <w:jc w:val="left"/>
      </w:pPr>
      <w:r>
        <w:t>勾选需要添加菜单的目录</w:t>
      </w:r>
    </w:p>
    <w:p>
      <w:pPr>
        <w:ind w:left="2160"/>
        <w:jc w:val="left"/>
      </w:pPr>
      <w:r>
        <w:drawing>
          <wp:inline distT="0" distB="0" distL="0" distR="0">
            <wp:extent cx="4389120" cy="3110230"/>
            <wp:effectExtent l="0" t="0" r="11430" b="13970"/>
            <wp:docPr id="3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" descr="descript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1108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</w:pPr>
      <w:r>
        <w:t>如图 会出现父节点id</w:t>
      </w:r>
    </w:p>
    <w:p>
      <w:pPr>
        <w:pBdr>
          <w:bottom w:val="none" w:color="auto" w:sz="0" w:space="0"/>
        </w:pBdr>
        <w:ind w:left="2160"/>
        <w:jc w:val="left"/>
      </w:pPr>
      <w:r>
        <w:t>其中【菜单路径为】前端代码中【views】下的vue文件名称（去除后缀）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角色管理</w:t>
      </w:r>
    </w:p>
    <w:p>
      <w:pPr>
        <w:pStyle w:val="5"/>
        <w:numPr>
          <w:ilvl w:val="3"/>
          <w:numId w:val="1"/>
        </w:numPr>
      </w:pPr>
      <w:r>
        <w:t>什么是角色</w:t>
      </w:r>
    </w:p>
    <w:p>
      <w:pPr>
        <w:ind w:left="2160"/>
      </w:pPr>
      <w:r>
        <w:t>角色可以理解为用户的一个分类。其中用户 角色 和菜单（权限）直接的关系均为多对多</w:t>
      </w:r>
    </w:p>
    <w:p>
      <w:pPr>
        <w:ind w:left="2160"/>
      </w:pPr>
      <w:r>
        <mc:AlternateContent>
          <mc:Choice Requires="wps">
            <w:drawing>
              <wp:inline distT="0" distB="0" distL="0" distR="0">
                <wp:extent cx="5760720" cy="5760720"/>
                <wp:effectExtent l="4445" t="4445" r="6985" b="6985"/>
                <wp:docPr id="40" name="文本框 7k059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5760720"/>
                        </a:xfrm>
                        <a:prstGeom prst="rect">
                          <a:avLst/>
                        </a:prstGeom>
                        <a:solidFill>
                          <a:srgbClr val="FEF8E4"/>
                        </a:solidFill>
                        <a:ln w="9525">
                          <a:solidFill>
                            <a:srgbClr val="FBEBAE">
                              <a:alpha val="10000"/>
                            </a:srgbClr>
                          </a:solidFill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</w:rPr>
                              <w:t>用户</w:t>
                            </w:r>
                            <w:r>
                              <w:t xml:space="preserve"> -----多对多------ </w:t>
                            </w:r>
                            <w:r>
                              <w:rPr>
                                <w:b/>
                              </w:rPr>
                              <w:t>角色</w:t>
                            </w:r>
                            <w:r>
                              <w:t xml:space="preserve"> -----多对多------ </w:t>
                            </w:r>
                            <w:r>
                              <w:rPr>
                                <w:b/>
                              </w:rPr>
                              <w:t>菜单（权限）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14300" tIns="114300" rIns="114300" bIns="1143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7k059p" o:spid="_x0000_s1026" o:spt="202" type="#_x0000_t202" style="height:453.6pt;width:453.6pt;" fillcolor="#FEF8E4" filled="t" stroked="t" coordsize="21600,21600" o:gfxdata="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GQmZYdIAAAAFAQAADwAAAAAAAAABACAAAAAiAAAAZHJzL2Rvd25yZXYueG1sUEsBAhQAFAAA&#10;AAgAh07iQAJu0yNnAgAA5AQAAA4AAAAAAAAAAQAgAAAAIQEAAGRycy9lMm9Eb2MueG1sUEsFBgAA&#10;AAAGAAYAWQEAAPoFAAAAAA==&#10;">
                <v:fill on="t" focussize="0,0"/>
                <v:stroke color="#FBEBAE" opacity="6553f" joinstyle="round"/>
                <v:imagedata o:title=""/>
                <o:lock v:ext="edit" aspectratio="f"/>
                <v:textbox inset="3.175mm,3.175mm,3.175mm,3.175mm" style="mso-fit-shape-to-text:t;">
                  <w:txbxContent>
                    <w:p>
                      <w:r>
                        <w:rPr>
                          <w:b/>
                        </w:rPr>
                        <w:t>用户</w:t>
                      </w:r>
                      <w:r>
                        <w:t xml:space="preserve"> -----多对多------ </w:t>
                      </w:r>
                      <w:r>
                        <w:rPr>
                          <w:b/>
                        </w:rPr>
                        <w:t>角色</w:t>
                      </w:r>
                      <w:r>
                        <w:t xml:space="preserve"> -----多对多------ </w:t>
                      </w:r>
                      <w:r>
                        <w:rPr>
                          <w:b/>
                        </w:rPr>
                        <w:t>菜单（权限）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5"/>
        <w:numPr>
          <w:ilvl w:val="3"/>
          <w:numId w:val="1"/>
        </w:numPr>
      </w:pPr>
      <w:r>
        <w:t>怎么添加角色</w:t>
      </w:r>
    </w:p>
    <w:p>
      <w:pPr>
        <w:ind w:left="2160"/>
      </w:pPr>
      <w:r>
        <w:t>在【系统管理】-【角色管理】-【新建角色】中</w:t>
      </w:r>
    </w:p>
    <w:p>
      <w:pPr>
        <w:ind w:left="2160"/>
      </w:pPr>
      <w:r>
        <w:drawing>
          <wp:inline distT="0" distB="0" distL="0" distR="0">
            <wp:extent cx="4389120" cy="1534795"/>
            <wp:effectExtent l="0" t="0" r="11430" b="8255"/>
            <wp:docPr id="4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" descr="descript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53502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t>输入角色信息后，点击【确认】即可</w:t>
      </w:r>
    </w:p>
    <w:p>
      <w:pPr>
        <w:pStyle w:val="5"/>
        <w:numPr>
          <w:ilvl w:val="3"/>
          <w:numId w:val="1"/>
        </w:numPr>
      </w:pPr>
      <w:r>
        <w:t>怎么给角色授权菜单</w:t>
      </w:r>
    </w:p>
    <w:p>
      <w:pPr>
        <w:ind w:left="2160"/>
      </w:pPr>
      <w:r>
        <w:t>在【系统管理】-【角色管理】中，在列表的右侧有【分配权限】</w:t>
      </w:r>
    </w:p>
    <w:p>
      <w:pPr>
        <w:ind w:left="2160"/>
      </w:pPr>
      <w:r>
        <w:drawing>
          <wp:inline distT="0" distB="0" distL="0" distR="0">
            <wp:extent cx="4389120" cy="1547495"/>
            <wp:effectExtent l="0" t="0" r="11430" b="14605"/>
            <wp:docPr id="4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" descr="descript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5481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t xml:space="preserve">点击后出现弹窗，在弹窗中勾选对应的权限。如果 </w:t>
      </w:r>
      <w:r>
        <w:rPr>
          <w:b/>
        </w:rPr>
        <w:t>子项中</w:t>
      </w:r>
      <w:r>
        <w:t xml:space="preserve"> 被勾选 需要把</w:t>
      </w:r>
      <w:r>
        <w:rPr>
          <w:b/>
        </w:rPr>
        <w:t>相关的上级都勾选上</w:t>
      </w:r>
    </w:p>
    <w:p>
      <w:pPr>
        <w:pStyle w:val="5"/>
        <w:numPr>
          <w:ilvl w:val="3"/>
          <w:numId w:val="1"/>
        </w:numPr>
      </w:pPr>
      <w:r>
        <w:t>怎么用户分配角色</w:t>
      </w:r>
    </w:p>
    <w:p>
      <w:pPr>
        <w:ind w:left="2160"/>
      </w:pPr>
      <w:r>
        <w:t>在【系统管理】-【用户管理】的列表中，点击【编辑】</w:t>
      </w:r>
    </w:p>
    <w:p>
      <w:pPr>
        <w:ind w:left="2160"/>
      </w:pPr>
      <w:r>
        <w:drawing>
          <wp:inline distT="0" distB="0" distL="0" distR="0">
            <wp:extent cx="4389120" cy="1746250"/>
            <wp:effectExtent l="0" t="0" r="11430" b="6350"/>
            <wp:docPr id="4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descript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7467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Bdr>
          <w:bottom w:val="none" w:color="auto" w:sz="0" w:space="0"/>
        </w:pBdr>
        <w:ind w:left="2160"/>
      </w:pPr>
      <w:r>
        <w:t>在弹窗中的【选中角色】中选择对应角色后点击【确认】即可</w:t>
      </w:r>
    </w:p>
    <w:p>
      <w:pPr>
        <w:ind w:left="2160"/>
        <w:jc w:val="left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商家菜单</w:t>
      </w:r>
    </w:p>
    <w:p>
      <w:pPr>
        <w:pStyle w:val="5"/>
        <w:numPr>
          <w:ilvl w:val="3"/>
          <w:numId w:val="1"/>
        </w:numPr>
      </w:pPr>
      <w:r>
        <w:t>什么是商家菜单</w:t>
      </w:r>
    </w:p>
    <w:p>
      <w:pPr>
        <w:ind w:left="2160"/>
      </w:pPr>
      <w:r>
        <w:t>由于平台下有多个商户，商户的菜单有时在功能更新的时候需要添加或者修改菜单。需要通过平台端进行单独的商家管理。新入驻的商家也会使用这个商家菜单里面的菜单来初始化。</w:t>
      </w:r>
    </w:p>
    <w:p>
      <w:pPr>
        <w:pStyle w:val="5"/>
        <w:numPr>
          <w:ilvl w:val="3"/>
          <w:numId w:val="1"/>
        </w:numPr>
      </w:pPr>
      <w:r>
        <w:t>怎么添加商家菜单</w:t>
      </w:r>
    </w:p>
    <w:p>
      <w:pPr>
        <w:ind w:left="2160"/>
      </w:pPr>
      <w:r>
        <w:t>在【系统管理】-【商家菜单】中 可以进行类似平台菜单管理的操作。需要注意的是商家菜单中新增时的【菜单路径】为商家前端代码中的views下的路径。添加后只是相当于给新商家的菜单。如果有老的商家还需要进行同步操作。具体见下文。</w:t>
      </w:r>
    </w:p>
    <w:p>
      <w:pPr>
        <w:pStyle w:val="5"/>
        <w:numPr>
          <w:ilvl w:val="3"/>
          <w:numId w:val="1"/>
        </w:numPr>
      </w:pPr>
      <w:r>
        <w:t>怎么删除商家菜单</w:t>
      </w:r>
    </w:p>
    <w:p>
      <w:pPr>
        <w:ind w:left="2160"/>
      </w:pPr>
      <w:r>
        <w:t>注意：这里如果在【商家菜单】中的列表中直接进行删除可能会导致老商家的这个菜单失去控制。</w:t>
      </w:r>
    </w:p>
    <w:p>
      <w:pPr>
        <w:ind w:left="2160"/>
      </w:pPr>
      <w:r>
        <w:drawing>
          <wp:inline distT="0" distB="0" distL="0" distR="0">
            <wp:extent cx="4389120" cy="1060450"/>
            <wp:effectExtent l="0" t="0" r="11430" b="6350"/>
            <wp:docPr id="5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 descr="descript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06068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t>因为老商户的菜单是需要同步操作的。如果这里直接删除会导致 无法对进已经删除菜单进行同步操作。</w:t>
      </w:r>
    </w:p>
    <w:p>
      <w:pPr>
        <w:pStyle w:val="5"/>
        <w:numPr>
          <w:ilvl w:val="3"/>
          <w:numId w:val="1"/>
        </w:numPr>
      </w:pPr>
      <w:r>
        <w:t>怎么同步商家菜单到商家（为什么添加商家菜单后商家端里不显示）</w:t>
      </w:r>
    </w:p>
    <w:p>
      <w:pPr>
        <w:ind w:left="2160"/>
      </w:pPr>
      <w:r>
        <w:t>点击需要同步的菜单，注意需要把父级也勾选上。</w:t>
      </w:r>
    </w:p>
    <w:p>
      <w:pPr>
        <w:ind w:left="2160"/>
      </w:pPr>
      <w:r>
        <w:drawing>
          <wp:inline distT="0" distB="0" distL="0" distR="0">
            <wp:extent cx="4389120" cy="1844040"/>
            <wp:effectExtent l="0" t="0" r="11430" b="3810"/>
            <wp:docPr id="5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descript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4459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怎么将老商家的菜单进行删除</w:t>
      </w:r>
    </w:p>
    <w:p>
      <w:pPr>
        <w:ind w:left="2160"/>
      </w:pPr>
      <w:r>
        <w:t>勾选需要删除的菜单。点击【同步菜单】勾选删除菜单。后点击【确确定】即可</w:t>
      </w:r>
    </w:p>
    <w:p>
      <w:pPr>
        <w:ind w:left="2160"/>
      </w:pPr>
      <w:r>
        <w:drawing>
          <wp:inline distT="0" distB="0" distL="0" distR="0">
            <wp:extent cx="4389120" cy="1861820"/>
            <wp:effectExtent l="0" t="0" r="11430" b="5080"/>
            <wp:docPr id="5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descript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192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商品管理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商品类别</w:t>
      </w:r>
    </w:p>
    <w:p>
      <w:pPr>
        <w:pStyle w:val="5"/>
        <w:numPr>
          <w:ilvl w:val="3"/>
          <w:numId w:val="1"/>
        </w:numPr>
      </w:pPr>
      <w:r>
        <w:t>什么是商品类别</w:t>
      </w:r>
    </w:p>
    <w:p>
      <w:pPr>
        <w:ind w:left="2160"/>
      </w:pPr>
      <w:r>
        <w:t>商品类别相当的是平台级的分类。具体表现在C端效果如下</w:t>
      </w:r>
    </w:p>
    <w:p>
      <w:pPr>
        <w:ind w:left="2160"/>
      </w:pPr>
      <w:r>
        <w:drawing>
          <wp:inline distT="0" distB="0" distL="0" distR="0">
            <wp:extent cx="3714750" cy="6400800"/>
            <wp:effectExtent l="0" t="0" r="0" b="0"/>
            <wp:docPr id="6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 descr="descript"/>
                    <pic:cNvPicPr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400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怎么添加商品类别（C端中的tabbar页中的分类怎么添加）</w:t>
      </w:r>
    </w:p>
    <w:p>
      <w:pPr>
        <w:ind w:left="2160"/>
      </w:pPr>
      <w:r>
        <w:t>在【商品管理】-【商品类别】-【添加一级分类】</w:t>
      </w:r>
    </w:p>
    <w:p>
      <w:pPr>
        <w:ind w:left="2160"/>
      </w:pPr>
      <w:r>
        <w:drawing>
          <wp:inline distT="0" distB="0" distL="0" distR="0">
            <wp:extent cx="4389120" cy="1213485"/>
            <wp:effectExtent l="0" t="0" r="11430" b="5715"/>
            <wp:docPr id="6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" descr="descript"/>
                    <pic:cNvPicPr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21375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t>这里可以</w:t>
      </w:r>
      <w:r>
        <w:drawing>
          <wp:inline distT="0" distB="0" distL="0" distR="0">
            <wp:extent cx="4389120" cy="1346200"/>
            <wp:effectExtent l="0" t="0" r="11430" b="6350"/>
            <wp:docPr id="6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" descr="descript"/>
                    <pic:cNvPicPr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34648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t>添加分类。其中3级分类需要添加图片</w:t>
      </w:r>
    </w:p>
    <w:p>
      <w:pPr>
        <w:ind w:left="2160"/>
      </w:pPr>
    </w:p>
    <w:p>
      <w:pPr>
        <w:pStyle w:val="4"/>
        <w:numPr>
          <w:ilvl w:val="2"/>
          <w:numId w:val="1"/>
        </w:numPr>
      </w:pPr>
      <w:r>
        <w:t>品牌管理</w:t>
      </w:r>
    </w:p>
    <w:p>
      <w:pPr>
        <w:pStyle w:val="5"/>
        <w:numPr>
          <w:ilvl w:val="3"/>
          <w:numId w:val="1"/>
        </w:numPr>
      </w:pPr>
      <w:r>
        <w:t>什么是品牌</w:t>
      </w:r>
    </w:p>
    <w:p>
      <w:pPr>
        <w:ind w:left="2160"/>
      </w:pPr>
      <w:r>
        <w:t>在商家中可以对商品进行标注品牌。标注后，在平台装修中有个【品牌列表】中可以对这些标注后的商品进行展示</w:t>
      </w:r>
    </w:p>
    <w:p>
      <w:pPr>
        <w:pStyle w:val="5"/>
        <w:numPr>
          <w:ilvl w:val="3"/>
          <w:numId w:val="1"/>
        </w:numPr>
      </w:pPr>
      <w:r>
        <w:t>怎么添加品牌</w:t>
      </w:r>
    </w:p>
    <w:p>
      <w:pPr>
        <w:ind w:left="2160"/>
      </w:pPr>
      <w:r>
        <w:t>在【商品管理】-【品牌管理】-【新增】</w:t>
      </w:r>
    </w:p>
    <w:p>
      <w:pPr>
        <w:ind w:left="2160"/>
      </w:pPr>
      <w:r>
        <w:drawing>
          <wp:inline distT="0" distB="0" distL="0" distR="0">
            <wp:extent cx="4389120" cy="1765300"/>
            <wp:effectExtent l="0" t="0" r="11430" b="6350"/>
            <wp:docPr id="6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" descr="descript"/>
                    <pic:cNvPicPr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76560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为什么不建议品牌下有产品后修改品牌名称</w:t>
      </w:r>
    </w:p>
    <w:p>
      <w:pPr>
        <w:ind w:left="2160"/>
      </w:pPr>
      <w:r>
        <w:t>由于商家标注产品为品牌后台实际是绑定的id。当修改品牌名称后 可能会导致最后展示的品牌和商家原先想绑定的数据有区别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商品管理</w:t>
      </w:r>
    </w:p>
    <w:p>
      <w:pPr>
        <w:pStyle w:val="5"/>
        <w:numPr>
          <w:ilvl w:val="3"/>
          <w:numId w:val="1"/>
        </w:numPr>
      </w:pPr>
      <w:r>
        <w:t>商品管理有什么用</w:t>
      </w:r>
    </w:p>
    <w:p>
      <w:pPr>
        <w:ind w:left="2160"/>
      </w:pPr>
      <w:r>
        <w:t>商品管理主要是让平台端可以指定自己平台下有哪些商品。是否合规，以及对这些商品进行审核操作</w:t>
      </w:r>
    </w:p>
    <w:p>
      <w:pPr>
        <w:pStyle w:val="5"/>
        <w:numPr>
          <w:ilvl w:val="3"/>
          <w:numId w:val="1"/>
        </w:numPr>
      </w:pPr>
      <w:r>
        <w:t>怎么审核商品</w:t>
      </w:r>
    </w:p>
    <w:p>
      <w:pPr>
        <w:ind w:left="2160"/>
      </w:pPr>
      <w:r>
        <w:t>在【商品管理】-【商品管理】-【待审核】-【审核】中。</w:t>
      </w:r>
    </w:p>
    <w:p>
      <w:pPr>
        <w:ind w:left="2160"/>
      </w:pPr>
      <w:r>
        <w:drawing>
          <wp:inline distT="0" distB="0" distL="0" distR="0">
            <wp:extent cx="4389120" cy="1324610"/>
            <wp:effectExtent l="0" t="0" r="11430" b="8890"/>
            <wp:docPr id="7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descript"/>
                    <pic:cNvPicPr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32478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t>如果审核驳回的话需要填写驳回理由。商家修改商品信息后可以重新发起审核。或者商家修改产品信息后也需要重新让平台进行审核</w:t>
      </w:r>
    </w:p>
    <w:p>
      <w:pPr>
        <w:pStyle w:val="5"/>
        <w:numPr>
          <w:ilvl w:val="3"/>
          <w:numId w:val="1"/>
        </w:numPr>
      </w:pPr>
      <w:r>
        <w:t>怎么设置虚拟销量</w:t>
      </w:r>
    </w:p>
    <w:p>
      <w:pPr>
        <w:ind w:left="2160"/>
      </w:pPr>
      <w:r>
        <w:t>在【商品管理】列表中，如果商品已经</w:t>
      </w:r>
      <w:r>
        <w:rPr>
          <w:b/>
        </w:rPr>
        <w:t>审核通过</w:t>
      </w:r>
      <w:r>
        <w:t>。可以在右边看到有个【虚拟销量】。在弹窗中可以设置虚拟销量。</w:t>
      </w:r>
    </w:p>
    <w:p>
      <w:pPr>
        <w:ind w:left="2160"/>
      </w:pPr>
      <w:r>
        <w:drawing>
          <wp:inline distT="0" distB="0" distL="0" distR="0">
            <wp:extent cx="4389120" cy="1189355"/>
            <wp:effectExtent l="0" t="0" r="11430" b="10795"/>
            <wp:docPr id="7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" descr="descript"/>
                    <pic:cNvPicPr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189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平台端如何强制下架违规商品</w:t>
      </w:r>
    </w:p>
    <w:p>
      <w:pPr>
        <w:ind w:left="2160"/>
      </w:pPr>
      <w:r>
        <w:t>在【商品管理】-【商品管理】-【已上架】中列表右边有个【强制下架】，点击即可进行下架</w:t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评论管理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评论管理</w:t>
      </w:r>
    </w:p>
    <w:p>
      <w:pPr>
        <w:pStyle w:val="5"/>
        <w:numPr>
          <w:ilvl w:val="3"/>
          <w:numId w:val="1"/>
        </w:numPr>
      </w:pPr>
      <w:r>
        <w:t>评论管理有什么用</w:t>
      </w:r>
    </w:p>
    <w:p>
      <w:pPr>
        <w:ind w:left="2160"/>
        <w:jc w:val="left"/>
      </w:pPr>
      <w:r>
        <w:t>平台端可以用来了解商家商品的评价情况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敏感词管理</w:t>
      </w:r>
    </w:p>
    <w:p>
      <w:pPr>
        <w:pStyle w:val="5"/>
        <w:numPr>
          <w:ilvl w:val="3"/>
          <w:numId w:val="1"/>
        </w:numPr>
      </w:pPr>
      <w:r>
        <w:t>什么是敏感词</w:t>
      </w:r>
    </w:p>
    <w:p>
      <w:pPr>
        <w:ind w:left="2160"/>
        <w:jc w:val="left"/>
      </w:pPr>
      <w:r>
        <w:t>平台可以通过设置敏感词来防止用户发布违法违规信息。</w:t>
      </w:r>
    </w:p>
    <w:p>
      <w:pPr>
        <w:pStyle w:val="5"/>
        <w:numPr>
          <w:ilvl w:val="3"/>
          <w:numId w:val="1"/>
        </w:numPr>
      </w:pPr>
      <w:r>
        <w:t>怎么开启敏感词功能</w:t>
      </w:r>
    </w:p>
    <w:p>
      <w:pPr>
        <w:ind w:left="2160"/>
        <w:jc w:val="left"/>
      </w:pPr>
      <w:r>
        <w:t>在【评论管理】-【敏感词管理】中状态选择【开启】，后点击【保存】即可开启</w:t>
      </w:r>
    </w:p>
    <w:p>
      <w:pPr>
        <w:ind w:left="2160"/>
        <w:jc w:val="left"/>
      </w:pPr>
      <w:r>
        <w:drawing>
          <wp:inline distT="0" distB="0" distL="0" distR="0">
            <wp:extent cx="4389120" cy="1053465"/>
            <wp:effectExtent l="0" t="0" r="11430" b="13335"/>
            <wp:docPr id="7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" descr="descript"/>
                    <pic:cNvPicPr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05395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怎么添加敏感词</w:t>
      </w:r>
    </w:p>
    <w:p>
      <w:pPr>
        <w:ind w:left="2160"/>
        <w:jc w:val="left"/>
      </w:pPr>
      <w:r>
        <w:t>在【评论管理】-【敏感词管理】中</w:t>
      </w:r>
      <w:r>
        <w:rPr>
          <w:rFonts w:ascii="微软雅黑" w:hAnsi="微软雅黑" w:eastAsia="微软雅黑" w:cs="微软雅黑"/>
          <w:b w:val="0"/>
          <w:i w:val="0"/>
          <w:strike w:val="0"/>
          <w:spacing w:val="0"/>
          <w:u w:val="none"/>
        </w:rPr>
        <w:t>敏感词库输入后【保存】即可。注意：需要使用英文逗号分割。</w:t>
      </w:r>
    </w:p>
    <w:p>
      <w:pPr>
        <w:pStyle w:val="5"/>
        <w:numPr>
          <w:ilvl w:val="3"/>
          <w:numId w:val="1"/>
        </w:numPr>
      </w:pPr>
      <w:r>
        <w:t>怎么修改敏感词</w:t>
      </w:r>
    </w:p>
    <w:p>
      <w:pPr>
        <w:ind w:left="2160"/>
        <w:jc w:val="left"/>
      </w:pPr>
      <w:r>
        <w:t>点击需要修改的列表中的【编辑】.在上面的输入框会出现内容。编辑后点击右上角【保存】即可</w:t>
      </w:r>
    </w:p>
    <w:p>
      <w:pPr>
        <w:ind w:left="2160"/>
        <w:jc w:val="left"/>
      </w:pPr>
      <w:r>
        <w:drawing>
          <wp:inline distT="0" distB="0" distL="0" distR="0">
            <wp:extent cx="4389120" cy="1183640"/>
            <wp:effectExtent l="0" t="0" r="11430" b="16510"/>
            <wp:docPr id="8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" descr="descript"/>
                    <pic:cNvPicPr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18370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处理措施中的需要审核 在哪里进行处理</w:t>
      </w:r>
    </w:p>
    <w:p>
      <w:pPr>
        <w:ind w:left="2160"/>
        <w:jc w:val="left"/>
      </w:pPr>
      <w:r>
        <w:t>在【评论管理】-【评论管理】-【敏感评论】中 点击【显示】【隐藏】即可</w:t>
      </w:r>
    </w:p>
    <w:p>
      <w:pPr>
        <w:ind w:left="2160"/>
        <w:jc w:val="left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关键词管理</w:t>
      </w:r>
    </w:p>
    <w:p>
      <w:pPr>
        <w:pStyle w:val="5"/>
        <w:numPr>
          <w:ilvl w:val="3"/>
          <w:numId w:val="1"/>
        </w:numPr>
      </w:pPr>
      <w:r>
        <w:t>什么是评论关键词</w:t>
      </w:r>
    </w:p>
    <w:p>
      <w:pPr>
        <w:ind w:left="2160"/>
        <w:jc w:val="left"/>
      </w:pPr>
      <w:r>
        <w:t>类似评论的分类。用户发布评论后如果包含关键词。那么就会在评价列表中进行聚合展示</w:t>
      </w:r>
    </w:p>
    <w:p>
      <w:pPr>
        <w:ind w:left="2160"/>
        <w:jc w:val="left"/>
      </w:pPr>
      <w:r>
        <w:drawing>
          <wp:inline distT="0" distB="0" distL="0" distR="0">
            <wp:extent cx="3743325" cy="6724650"/>
            <wp:effectExtent l="0" t="0" r="9525" b="0"/>
            <wp:docPr id="8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" descr="descript"/>
                    <pic:cNvPicPr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6724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平台活动</w:t>
      </w:r>
    </w:p>
    <w:p>
      <w:pPr>
        <w:pStyle w:val="4"/>
        <w:numPr>
          <w:ilvl w:val="2"/>
          <w:numId w:val="1"/>
        </w:numPr>
      </w:pPr>
      <w:r>
        <w:t>活动基本统一的概念如下</w:t>
      </w:r>
    </w:p>
    <w:p>
      <w:pPr>
        <w:pStyle w:val="5"/>
        <w:numPr>
          <w:ilvl w:val="3"/>
          <w:numId w:val="1"/>
        </w:numPr>
      </w:pPr>
      <w:r>
        <w:t>什么是活动保证金</w:t>
      </w:r>
    </w:p>
    <w:p>
      <w:pPr>
        <w:ind w:left="1552"/>
      </w:pPr>
      <w:r>
        <w:t>如果不需要活动保证金的活动商家可以直接参与。不需要审核。如果需要活动保证金的活动。商家点击了参加 但是没支付保证金。那么需要平台端进行审核后才视为参加。</w:t>
      </w:r>
    </w:p>
    <w:p>
      <w:pPr>
        <w:pStyle w:val="5"/>
        <w:numPr>
          <w:ilvl w:val="3"/>
          <w:numId w:val="1"/>
        </w:numPr>
      </w:pPr>
      <w:r>
        <w:t>如何查看参与活动的商家</w:t>
      </w:r>
    </w:p>
    <w:p>
      <w:pPr>
        <w:ind w:left="2160"/>
      </w:pPr>
      <w:r>
        <w:t>在活动列表列表中，点击【详情】-【参与店铺】</w:t>
      </w:r>
    </w:p>
    <w:p>
      <w:pPr>
        <w:pStyle w:val="5"/>
        <w:numPr>
          <w:ilvl w:val="3"/>
          <w:numId w:val="1"/>
        </w:numPr>
      </w:pPr>
      <w:r>
        <w:t>如何查看活动的数据</w:t>
      </w:r>
    </w:p>
    <w:p>
      <w:pPr>
        <w:ind w:left="2160"/>
      </w:pPr>
      <w:r>
        <w:t>在活动列表中，点击【详情】-【活动数据】即可查看</w:t>
      </w:r>
    </w:p>
    <w:p>
      <w:pPr>
        <w:pStyle w:val="5"/>
        <w:numPr>
          <w:ilvl w:val="3"/>
          <w:numId w:val="1"/>
        </w:numPr>
      </w:pPr>
      <w:r>
        <w:t>如何清退参与活动的商家</w:t>
      </w:r>
    </w:p>
    <w:p>
      <w:pPr>
        <w:ind w:left="2160"/>
      </w:pPr>
      <w:r>
        <w:t>在活动列表列表中，点击【详情】-【参与店铺】的列表中，点击【清退】</w:t>
      </w:r>
    </w:p>
    <w:p>
      <w:pPr>
        <w:ind w:left="2160"/>
      </w:pPr>
      <w:r>
        <w:drawing>
          <wp:inline distT="0" distB="0" distL="0" distR="0">
            <wp:extent cx="4389120" cy="1324610"/>
            <wp:effectExtent l="0" t="0" r="11430" b="8890"/>
            <wp:docPr id="8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" descr="descript"/>
                    <pic:cNvPicPr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324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</w:p>
    <w:p>
      <w:pPr>
        <w:ind w:left="2160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秒杀活动</w:t>
      </w:r>
    </w:p>
    <w:p>
      <w:pPr>
        <w:pStyle w:val="5"/>
        <w:numPr>
          <w:ilvl w:val="3"/>
          <w:numId w:val="1"/>
        </w:numPr>
      </w:pPr>
      <w:r>
        <w:t>什么是秒杀活动</w:t>
      </w:r>
    </w:p>
    <w:p>
      <w:pPr>
        <w:ind w:left="2160"/>
      </w:pPr>
      <w:r>
        <w:t>秒杀活动是商品进行统一的降价活动。比如参与的产品统一降价*元</w:t>
      </w:r>
    </w:p>
    <w:p>
      <w:pPr>
        <w:pStyle w:val="5"/>
        <w:numPr>
          <w:ilvl w:val="3"/>
          <w:numId w:val="1"/>
        </w:numPr>
      </w:pPr>
      <w:r>
        <w:t>如何添加平台秒杀活动</w:t>
      </w:r>
    </w:p>
    <w:p>
      <w:pPr>
        <w:ind w:left="2160"/>
      </w:pPr>
      <w:r>
        <w:t>在【平台活动】-【秒杀活动】-【新建活动】的弹窗中填写好信息后点击【确定】即可</w:t>
      </w:r>
    </w:p>
    <w:p>
      <w:pPr>
        <w:ind w:left="2160"/>
      </w:pPr>
      <w:r>
        <w:drawing>
          <wp:inline distT="0" distB="0" distL="0" distR="0">
            <wp:extent cx="4389120" cy="2742565"/>
            <wp:effectExtent l="0" t="0" r="11430" b="635"/>
            <wp:docPr id="9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 descr="descript"/>
                    <pic:cNvPicPr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74275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</w:p>
    <w:p>
      <w:pPr>
        <w:pBdr>
          <w:bottom w:val="none" w:color="auto" w:sz="0" w:space="0"/>
        </w:pBdr>
        <w:ind w:left="2160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限时折扣</w:t>
      </w:r>
    </w:p>
    <w:p>
      <w:pPr>
        <w:pStyle w:val="5"/>
        <w:numPr>
          <w:ilvl w:val="3"/>
          <w:numId w:val="1"/>
        </w:numPr>
      </w:pPr>
      <w:r>
        <w:t>什么是平台限时折扣</w:t>
      </w:r>
    </w:p>
    <w:p>
      <w:pPr>
        <w:ind w:left="2160"/>
      </w:pPr>
      <w:r>
        <w:t>在指定的活动时间内商品进行统一的打折活动。比如参与的产品统一打*折</w:t>
      </w:r>
    </w:p>
    <w:p>
      <w:pPr>
        <w:pStyle w:val="5"/>
        <w:numPr>
          <w:ilvl w:val="3"/>
          <w:numId w:val="1"/>
        </w:numPr>
      </w:pPr>
      <w:r>
        <w:t>怎么添加平台限时折扣</w:t>
      </w:r>
    </w:p>
    <w:p>
      <w:pPr>
        <w:ind w:left="2160"/>
      </w:pPr>
      <w:r>
        <w:t>在【平台活动】-【限时折扣】-【新建活动】的弹窗中填写好信息后点击【确定】即可</w:t>
      </w:r>
    </w:p>
    <w:p>
      <w:pPr>
        <w:pBdr>
          <w:bottom w:val="none" w:color="auto" w:sz="0" w:space="0"/>
        </w:pBdr>
        <w:ind w:left="2160"/>
      </w:pPr>
      <w:r>
        <w:drawing>
          <wp:inline distT="0" distB="0" distL="0" distR="0">
            <wp:extent cx="4389120" cy="3122295"/>
            <wp:effectExtent l="0" t="0" r="11430" b="1905"/>
            <wp:docPr id="9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" descr="descript"/>
                    <pic:cNvPicPr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122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优惠券活动</w:t>
      </w:r>
    </w:p>
    <w:p>
      <w:pPr>
        <w:pStyle w:val="5"/>
        <w:numPr>
          <w:ilvl w:val="3"/>
          <w:numId w:val="1"/>
        </w:numPr>
      </w:pPr>
      <w:r>
        <w:t>什么是优惠券活动</w:t>
      </w:r>
    </w:p>
    <w:p>
      <w:pPr>
        <w:ind w:left="2160"/>
      </w:pPr>
      <w:r>
        <w:t>优惠券活动可以理解为商家参与满减或者折扣的优惠券活动。可以限制发放的优惠券数量，限制单人优惠券领取的次数。也可以让客户通过积分兑换这个优惠券。</w:t>
      </w:r>
    </w:p>
    <w:p>
      <w:pPr>
        <w:pStyle w:val="5"/>
        <w:numPr>
          <w:ilvl w:val="3"/>
          <w:numId w:val="1"/>
        </w:numPr>
      </w:pPr>
      <w:r>
        <w:t>怎么添加优惠券活动</w:t>
      </w:r>
    </w:p>
    <w:p>
      <w:pPr>
        <w:ind w:left="2160"/>
      </w:pPr>
      <w:r>
        <w:t>在【平台活动】-【优惠券活动】-【新建活动】的弹窗中填写好信息后点击【确定】即可</w:t>
      </w:r>
    </w:p>
    <w:p>
      <w:pPr>
        <w:ind w:left="2160"/>
      </w:pPr>
      <w:r>
        <w:drawing>
          <wp:inline distT="0" distB="0" distL="0" distR="0">
            <wp:extent cx="4389120" cy="2249805"/>
            <wp:effectExtent l="0" t="0" r="11430" b="17145"/>
            <wp:docPr id="9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" descr="descript"/>
                    <pic:cNvPicPr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25034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</w:p>
    <w:p>
      <w:pPr>
        <w:pStyle w:val="5"/>
        <w:numPr>
          <w:ilvl w:val="3"/>
          <w:numId w:val="1"/>
        </w:numPr>
      </w:pPr>
      <w:r>
        <w:t>同步到微信卡券是什么意思</w:t>
      </w:r>
    </w:p>
    <w:p>
      <w:pPr>
        <w:ind w:left="2160"/>
      </w:pPr>
      <w:r>
        <w:t>开启同步到微信卡券，用户领取后会在微信-【我的】-【卡包】-【礼品券】中出现。</w:t>
      </w:r>
    </w:p>
    <w:p>
      <w:pPr>
        <w:ind w:left="2160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支付有礼</w:t>
      </w:r>
    </w:p>
    <w:p>
      <w:pPr>
        <w:pStyle w:val="5"/>
        <w:numPr>
          <w:ilvl w:val="3"/>
          <w:numId w:val="1"/>
        </w:numPr>
      </w:pPr>
      <w:r>
        <w:t>什么是支付有礼</w:t>
      </w:r>
    </w:p>
    <w:p>
      <w:pPr>
        <w:ind w:left="2160"/>
      </w:pPr>
      <w:r>
        <w:t>支付有礼为纯平台端的活动，不需要商家参与。主要为根据用户的下单结算的金额或者下单的数量直接赠送优惠券，成长值，积分值。</w:t>
      </w:r>
    </w:p>
    <w:p>
      <w:pPr>
        <w:ind w:left="2160"/>
        <w:jc w:val="left"/>
      </w:pPr>
      <w:r>
        <w:t>积分值，成长值的作用见其他章节</w:t>
      </w:r>
    </w:p>
    <w:p>
      <w:pPr>
        <w:ind w:left="2160"/>
      </w:pPr>
    </w:p>
    <w:p>
      <w:pPr>
        <w:pStyle w:val="5"/>
        <w:numPr>
          <w:ilvl w:val="3"/>
          <w:numId w:val="1"/>
        </w:numPr>
      </w:pPr>
      <w:r>
        <w:t>怎么添加支付有礼</w:t>
      </w:r>
    </w:p>
    <w:p>
      <w:pPr>
        <w:ind w:left="2160"/>
        <w:jc w:val="left"/>
      </w:pPr>
      <w:r>
        <w:t>在【平台活动】-【支付有礼】-【新建活动】的弹窗中输入对应信息后【保存】即可</w:t>
      </w:r>
    </w:p>
    <w:p>
      <w:pPr>
        <w:ind w:left="2160"/>
        <w:jc w:val="left"/>
      </w:pPr>
      <w:r>
        <w:drawing>
          <wp:inline distT="0" distB="0" distL="0" distR="0">
            <wp:extent cx="4389120" cy="2604135"/>
            <wp:effectExtent l="0" t="0" r="11430" b="5715"/>
            <wp:docPr id="9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" descr="descript"/>
                    <pic:cNvPicPr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60427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  <w:rPr>
          <w:color w:val="FF0000"/>
        </w:rPr>
      </w:pPr>
      <w:r>
        <w:rPr>
          <w:color w:val="FF0000"/>
        </w:rPr>
        <w:t>注意：如果优惠券活动还不是</w:t>
      </w:r>
      <w:r>
        <w:rPr>
          <w:b/>
          <w:color w:val="FF0000"/>
        </w:rPr>
        <w:t>待开始</w:t>
      </w:r>
      <w:r>
        <w:rPr>
          <w:color w:val="FF0000"/>
        </w:rPr>
        <w:t>或者</w:t>
      </w:r>
      <w:r>
        <w:rPr>
          <w:b/>
          <w:color w:val="FF0000"/>
        </w:rPr>
        <w:t>进行中</w:t>
      </w:r>
      <w:r>
        <w:rPr>
          <w:color w:val="FF0000"/>
        </w:rPr>
        <w:t>的状态，在上图中的选择优惠券中将不会展示</w:t>
      </w:r>
    </w:p>
    <w:p>
      <w:pPr>
        <w:pStyle w:val="5"/>
        <w:numPr>
          <w:ilvl w:val="3"/>
          <w:numId w:val="1"/>
        </w:numPr>
      </w:pPr>
      <w:r>
        <w:t>为什么支付有礼中的优惠券为空</w:t>
      </w:r>
    </w:p>
    <w:p>
      <w:pPr>
        <w:pBdr>
          <w:bottom w:val="none" w:color="auto" w:sz="0" w:space="0"/>
        </w:pBdr>
        <w:ind w:left="2160"/>
      </w:pPr>
      <w:r>
        <w:t>见上方《怎么添加支付有礼》</w:t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订单管理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订单管理</w:t>
      </w:r>
    </w:p>
    <w:p>
      <w:pPr>
        <w:pStyle w:val="5"/>
        <w:numPr>
          <w:ilvl w:val="3"/>
          <w:numId w:val="1"/>
        </w:numPr>
      </w:pPr>
      <w:r>
        <w:t>怎么查看商家的订单</w:t>
      </w:r>
    </w:p>
    <w:p>
      <w:pPr>
        <w:ind w:left="2160"/>
      </w:pPr>
      <w:r>
        <w:t>在【订单管理】-【订单管理】中可以直接查看</w:t>
      </w:r>
    </w:p>
    <w:p>
      <w:pPr>
        <w:ind w:left="2160"/>
      </w:pPr>
      <w:r>
        <w:drawing>
          <wp:inline distT="0" distB="0" distL="0" distR="0">
            <wp:extent cx="4389120" cy="1914525"/>
            <wp:effectExtent l="0" t="0" r="11430" b="9525"/>
            <wp:docPr id="10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" descr="descript"/>
                    <pic:cNvPicPr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1452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为什么手机号地址等信息都是带*星的</w:t>
      </w:r>
    </w:p>
    <w:p>
      <w:pPr>
        <w:ind w:left="2160"/>
      </w:pPr>
      <w:r>
        <w:t>为了信息安全 后台中所有涉及到手机号地址的如果没进行二次认证 都会屏蔽敏感信息。请在【二次认证管理】-【二次认证】中进行手机号验证码认证。</w:t>
      </w:r>
    </w:p>
    <w:p>
      <w:pPr>
        <w:pStyle w:val="5"/>
        <w:numPr>
          <w:ilvl w:val="3"/>
          <w:numId w:val="1"/>
        </w:numPr>
      </w:pPr>
      <w:r>
        <w:t>怎么根据买家信息，收件人，手机号查询订单</w:t>
      </w:r>
    </w:p>
    <w:p>
      <w:pPr>
        <w:ind w:left="2160"/>
      </w:pPr>
      <w:r>
        <w:t>在【订单管理】-【订单管理】中，如下图展开后选择你搜索的条件并输入后搜索即可</w:t>
      </w:r>
    </w:p>
    <w:p>
      <w:pPr>
        <w:ind w:left="2160"/>
      </w:pPr>
      <w:r>
        <w:drawing>
          <wp:inline distT="0" distB="0" distL="0" distR="0">
            <wp:extent cx="4389120" cy="1321435"/>
            <wp:effectExtent l="0" t="0" r="11430" b="12065"/>
            <wp:docPr id="10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" descr="descript"/>
                    <pic:cNvPicPr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321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售后处理</w:t>
      </w:r>
    </w:p>
    <w:p>
      <w:pPr>
        <w:pStyle w:val="5"/>
        <w:numPr>
          <w:ilvl w:val="3"/>
          <w:numId w:val="1"/>
        </w:numPr>
      </w:pPr>
      <w:r>
        <w:t>什么情况下需要平台进行售后处理</w:t>
      </w:r>
    </w:p>
    <w:p>
      <w:pPr>
        <w:pBdr>
          <w:bottom w:val="none" w:color="auto" w:sz="0" w:space="0"/>
        </w:pBdr>
        <w:ind w:left="2160"/>
      </w:pPr>
      <w:r>
        <w:t>当C端客户与商家的售后出现争议，客户可以在C端的订单页面发起平台接入。</w:t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财务管理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财务概况</w:t>
      </w:r>
    </w:p>
    <w:p>
      <w:pPr>
        <w:pStyle w:val="5"/>
        <w:numPr>
          <w:ilvl w:val="3"/>
          <w:numId w:val="1"/>
        </w:numPr>
      </w:pPr>
      <w:r>
        <w:t>怎么查看各个商家的财务情况</w:t>
      </w:r>
    </w:p>
    <w:p>
      <w:pPr>
        <w:ind w:left="2160"/>
      </w:pPr>
      <w:r>
        <w:t>在【财务管理】-【财务概况】中可以查看</w:t>
      </w:r>
    </w:p>
    <w:p>
      <w:pPr>
        <w:ind w:left="2160"/>
      </w:pPr>
      <w:r>
        <w:drawing>
          <wp:inline distT="0" distB="0" distL="0" distR="0">
            <wp:extent cx="4389120" cy="2012950"/>
            <wp:effectExtent l="0" t="0" r="11430" b="6350"/>
            <wp:docPr id="10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" descr="descript"/>
                    <pic:cNvPicPr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01316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提现申请</w:t>
      </w:r>
    </w:p>
    <w:p>
      <w:pPr>
        <w:pStyle w:val="5"/>
        <w:numPr>
          <w:ilvl w:val="3"/>
          <w:numId w:val="1"/>
        </w:numPr>
      </w:pPr>
      <w:r>
        <w:t>怎么查看处理商家的提现申请</w:t>
      </w:r>
    </w:p>
    <w:p>
      <w:pPr>
        <w:ind w:left="2160"/>
        <w:jc w:val="left"/>
      </w:pPr>
      <w:r>
        <w:t>在【财务管理】-【提现申请】中可以查看商家的提现申请。</w:t>
      </w:r>
    </w:p>
    <w:p>
      <w:pPr>
        <w:ind w:left="2160"/>
        <w:jc w:val="left"/>
        <w:rPr>
          <w:color w:val="FF0000"/>
        </w:rPr>
      </w:pPr>
      <w:r>
        <w:rPr>
          <w:color w:val="FF0000"/>
        </w:rPr>
        <w:t>注意：本系统没对接自动转账接口，需要走其它途径打款后在平台中标记为已转账</w:t>
      </w:r>
    </w:p>
    <w:p>
      <w:pPr>
        <w:pStyle w:val="5"/>
        <w:numPr>
          <w:ilvl w:val="3"/>
          <w:numId w:val="1"/>
        </w:numPr>
      </w:pPr>
      <w:r>
        <w:t>怎么将提现记录标记为已转账</w:t>
      </w:r>
    </w:p>
    <w:p>
      <w:pPr>
        <w:ind w:left="2160"/>
      </w:pPr>
      <w:r>
        <w:t>在【财务管理】-【提现申请】列表中，点击右边的【处理】-【确认打款】即可</w:t>
      </w:r>
    </w:p>
    <w:p>
      <w:pPr>
        <w:ind w:left="2160"/>
      </w:pPr>
      <w:r>
        <w:drawing>
          <wp:inline distT="0" distB="0" distL="0" distR="0">
            <wp:extent cx="4389120" cy="1948180"/>
            <wp:effectExtent l="0" t="0" r="11430" b="13970"/>
            <wp:docPr id="1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" descr="descript"/>
                    <pic:cNvPicPr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4831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704" w:hanging="704" w:hangingChars="320"/>
        <w:jc w:val="left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保证金</w:t>
      </w:r>
    </w:p>
    <w:p>
      <w:pPr>
        <w:pStyle w:val="5"/>
        <w:numPr>
          <w:ilvl w:val="3"/>
          <w:numId w:val="1"/>
        </w:numPr>
      </w:pPr>
      <w:r>
        <w:t>保证金是什么</w:t>
      </w:r>
    </w:p>
    <w:p>
      <w:pPr>
        <w:ind w:left="2160"/>
        <w:jc w:val="left"/>
      </w:pPr>
      <w:r>
        <w:t>保证金是用来约束商家在参与优惠活动，保证C端客户的体验。</w:t>
      </w:r>
    </w:p>
    <w:p>
      <w:pPr>
        <w:pStyle w:val="5"/>
        <w:numPr>
          <w:ilvl w:val="3"/>
          <w:numId w:val="1"/>
        </w:numPr>
      </w:pPr>
      <w:r>
        <w:t>怎么查看商家缴纳的保证金</w:t>
      </w:r>
    </w:p>
    <w:p>
      <w:pPr>
        <w:ind w:left="2160"/>
      </w:pPr>
      <w:r>
        <w:t>在【财务管理】-【保证金】中可以查看</w:t>
      </w:r>
    </w:p>
    <w:p>
      <w:pPr>
        <w:ind w:left="2160"/>
        <w:jc w:val="left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用户提现申请</w:t>
      </w:r>
    </w:p>
    <w:p>
      <w:pPr>
        <w:pStyle w:val="5"/>
        <w:numPr>
          <w:ilvl w:val="3"/>
          <w:numId w:val="1"/>
        </w:numPr>
      </w:pPr>
      <w:r>
        <w:t>什么查看处理用户的提现申请</w:t>
      </w:r>
    </w:p>
    <w:p>
      <w:pPr>
        <w:ind w:left="2160"/>
      </w:pPr>
      <w:r>
        <w:t>在【财务管理】-【用户提现申请】中【处理】</w:t>
      </w:r>
    </w:p>
    <w:p>
      <w:pPr>
        <w:ind w:left="2160"/>
      </w:pPr>
      <w:r>
        <w:drawing>
          <wp:inline distT="0" distB="0" distL="0" distR="0">
            <wp:extent cx="4389120" cy="1969135"/>
            <wp:effectExtent l="0" t="0" r="11430" b="12065"/>
            <wp:docPr id="1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" descr="descript"/>
                    <pic:cNvPicPr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6947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  <w:jc w:val="left"/>
        <w:rPr>
          <w:color w:val="FF0000"/>
        </w:rPr>
      </w:pPr>
      <w:r>
        <w:rPr>
          <w:color w:val="FF0000"/>
        </w:rPr>
        <w:t>注意：本系统没对接自动转账接口，需要走其它途径打款后在平台中标记为已转账</w:t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商家管理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商家列表</w:t>
      </w:r>
    </w:p>
    <w:p>
      <w:pPr>
        <w:pStyle w:val="5"/>
        <w:numPr>
          <w:ilvl w:val="3"/>
          <w:numId w:val="1"/>
        </w:numPr>
      </w:pPr>
      <w:r>
        <w:t>什么情况下商家信息会在商家列表中</w:t>
      </w:r>
    </w:p>
    <w:p>
      <w:pPr>
        <w:ind w:left="2160"/>
      </w:pPr>
      <w:r>
        <w:t>在【商家管理】-【商家列表】-【新建商家】中创建的商家，以及通过商户入驻端，提交申请的都会在这里进行展示</w:t>
      </w:r>
    </w:p>
    <w:p>
      <w:pPr>
        <w:pStyle w:val="5"/>
        <w:numPr>
          <w:ilvl w:val="3"/>
          <w:numId w:val="1"/>
        </w:numPr>
      </w:pPr>
      <w:r>
        <w:t>怎么直接在平台端添加商家</w:t>
      </w:r>
    </w:p>
    <w:p>
      <w:pPr>
        <w:ind w:left="2160"/>
      </w:pPr>
      <w:r>
        <w:t>在【商家管理】-【商家列表】-【新建商家】中可以直接创建商家。</w:t>
      </w:r>
    </w:p>
    <w:p>
      <w:pPr>
        <w:ind w:left="2160"/>
      </w:pPr>
      <w:r>
        <w:t>注意：虽然是在平台端直接添加的，但仍然需要通过【入驻申请】进行下审核。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入驻申请</w:t>
      </w:r>
    </w:p>
    <w:p>
      <w:pPr>
        <w:pStyle w:val="5"/>
        <w:numPr>
          <w:ilvl w:val="3"/>
          <w:numId w:val="1"/>
        </w:numPr>
      </w:pPr>
      <w:r>
        <w:t>怎么处理商家的入驻申请</w:t>
      </w:r>
    </w:p>
    <w:p>
      <w:pPr>
        <w:ind w:left="2160"/>
      </w:pPr>
      <w:r>
        <w:t>在【商家管理】-【入驻申请】的列表中点击【处理】后处理即可</w:t>
      </w:r>
    </w:p>
    <w:p>
      <w:pPr>
        <w:ind w:left="2160"/>
      </w:pPr>
      <w:r>
        <w:drawing>
          <wp:inline distT="0" distB="0" distL="0" distR="0">
            <wp:extent cx="4389120" cy="1259840"/>
            <wp:effectExtent l="0" t="0" r="11430" b="16510"/>
            <wp:docPr id="11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" descr="descript"/>
                    <pic:cNvPicPr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2602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drawing>
          <wp:inline distT="0" distB="0" distL="0" distR="0">
            <wp:extent cx="4389120" cy="2768600"/>
            <wp:effectExtent l="0" t="0" r="11430" b="12700"/>
            <wp:docPr id="12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" descr="descript"/>
                    <pic:cNvPicPr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76872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终端装修</w:t>
      </w:r>
    </w:p>
    <w:p>
      <w:pPr>
        <w:pStyle w:val="4"/>
        <w:numPr>
          <w:ilvl w:val="2"/>
          <w:numId w:val="1"/>
        </w:numPr>
      </w:pPr>
      <w:r>
        <w:t>装修的基本概念与使用</w:t>
      </w:r>
    </w:p>
    <w:p>
      <w:pPr>
        <w:ind w:left="1552"/>
        <w:jc w:val="left"/>
      </w:pPr>
      <w:r>
        <w:t>装修页面分为以下几个区域 终端区域，组件区，预览区，自定义区</w:t>
      </w:r>
    </w:p>
    <w:p>
      <w:pPr>
        <w:ind w:left="1552"/>
        <w:jc w:val="left"/>
      </w:pPr>
      <w:r>
        <w:drawing>
          <wp:inline distT="0" distB="0" distL="0" distR="0">
            <wp:extent cx="4775200" cy="2443480"/>
            <wp:effectExtent l="0" t="0" r="6350" b="13970"/>
            <wp:docPr id="12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" descr="descript"/>
                    <pic:cNvPicPr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4437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1552"/>
        <w:jc w:val="left"/>
      </w:pPr>
      <w:r>
        <w:t>其中 终端区域点击后可以切换不同终端下的装修效果。</w:t>
      </w:r>
    </w:p>
    <w:p>
      <w:pPr>
        <w:ind w:left="1552"/>
        <w:jc w:val="left"/>
      </w:pPr>
      <w:r>
        <w:drawing>
          <wp:inline distT="0" distB="0" distL="0" distR="0">
            <wp:extent cx="3028950" cy="609600"/>
            <wp:effectExtent l="0" t="0" r="0" b="0"/>
            <wp:docPr id="1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" descr="descript"/>
                    <pic:cNvPicPr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1552"/>
        <w:jc w:val="left"/>
      </w:pPr>
      <w:r>
        <w:t>从左到右分别为 小程序 H5 PC APP。</w:t>
      </w:r>
    </w:p>
    <w:p>
      <w:pPr>
        <w:ind w:left="1552"/>
        <w:jc w:val="left"/>
      </w:pPr>
      <w:r>
        <w:t>将组件拖动到预览区域为添加组件。</w:t>
      </w:r>
    </w:p>
    <w:p>
      <w:pPr>
        <w:ind w:left="1552"/>
        <w:jc w:val="left"/>
      </w:pPr>
      <w:r>
        <w:drawing>
          <wp:inline distT="0" distB="0" distL="0" distR="0">
            <wp:extent cx="4775200" cy="2170430"/>
            <wp:effectExtent l="0" t="0" r="6350" b="1270"/>
            <wp:docPr id="1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" descr="descript"/>
                    <pic:cNvPicPr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170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1552"/>
        <w:jc w:val="left"/>
      </w:pPr>
      <w:r>
        <w:t>选中组件后右边自定义区会出现该组件有关的自定义配置</w:t>
      </w:r>
    </w:p>
    <w:p>
      <w:pPr>
        <w:ind w:left="1552"/>
        <w:jc w:val="left"/>
      </w:pPr>
      <w:r>
        <w:drawing>
          <wp:inline distT="0" distB="0" distL="0" distR="0">
            <wp:extent cx="4775200" cy="2185670"/>
            <wp:effectExtent l="0" t="0" r="6350" b="5080"/>
            <wp:docPr id="13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" descr="descript"/>
                    <pic:cNvPicPr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18607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1552"/>
        <w:jc w:val="left"/>
      </w:pPr>
      <w:r>
        <w:t>选中组件后，右边有个删除图标，点击可以删除选中的组件</w:t>
      </w:r>
    </w:p>
    <w:p>
      <w:pPr>
        <w:ind w:left="1552"/>
        <w:jc w:val="left"/>
      </w:pPr>
      <w:r>
        <w:drawing>
          <wp:inline distT="0" distB="0" distL="0" distR="0">
            <wp:extent cx="4775200" cy="3317875"/>
            <wp:effectExtent l="0" t="0" r="6350" b="15875"/>
            <wp:docPr id="13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" descr="descript"/>
                    <pic:cNvPicPr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331835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1552"/>
        <w:jc w:val="left"/>
        <w:rPr>
          <w:color w:val="FF0000"/>
        </w:rPr>
      </w:pPr>
      <w:r>
        <w:rPr>
          <w:color w:val="FF0000"/>
        </w:rPr>
        <w:t>注意：涉及到活动组件的选择活动的时候，需要活动是活动</w:t>
      </w:r>
      <w:r>
        <w:rPr>
          <w:b/>
          <w:color w:val="FF0000"/>
        </w:rPr>
        <w:t>待开始</w:t>
      </w:r>
      <w:r>
        <w:rPr>
          <w:color w:val="FF0000"/>
        </w:rPr>
        <w:t>或者</w:t>
      </w:r>
      <w:r>
        <w:rPr>
          <w:b/>
          <w:color w:val="FF0000"/>
        </w:rPr>
        <w:t>进行中</w:t>
      </w:r>
      <w:r>
        <w:rPr>
          <w:color w:val="FF0000"/>
        </w:rPr>
        <w:t>的状态</w:t>
      </w:r>
    </w:p>
    <w:p>
      <w:pPr>
        <w:ind w:left="1552"/>
        <w:jc w:val="left"/>
      </w:pPr>
    </w:p>
    <w:p/>
    <w:p>
      <w:pPr>
        <w:pStyle w:val="3"/>
        <w:numPr>
          <w:ilvl w:val="1"/>
          <w:numId w:val="1"/>
        </w:numPr>
        <w:ind w:left="0" w:hanging="774" w:hangingChars="241"/>
        <w:jc w:val="left"/>
      </w:pPr>
      <w:r>
        <w:t>消息中心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消息推送</w:t>
      </w:r>
    </w:p>
    <w:p>
      <w:pPr>
        <w:pStyle w:val="5"/>
        <w:numPr>
          <w:ilvl w:val="3"/>
          <w:numId w:val="1"/>
        </w:numPr>
      </w:pPr>
      <w:r>
        <w:t>站内信和公告的区别</w:t>
      </w:r>
    </w:p>
    <w:p>
      <w:pPr>
        <w:ind w:left="2160"/>
      </w:pPr>
      <w:r>
        <w:t>站内信息为发送给C端用户的消息。</w:t>
      </w:r>
    </w:p>
    <w:p>
      <w:pPr>
        <w:ind w:left="2160"/>
      </w:pPr>
      <w:r>
        <w:t>发送后具体可以下图中位置查看</w:t>
      </w:r>
    </w:p>
    <w:p>
      <w:pPr>
        <w:ind w:left="2160"/>
      </w:pPr>
      <w:r>
        <w:drawing>
          <wp:inline distT="0" distB="0" distL="0" distR="0">
            <wp:extent cx="3648075" cy="6438900"/>
            <wp:effectExtent l="0" t="0" r="9525" b="0"/>
            <wp:docPr id="13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" descr="descript"/>
                    <pic:cNvPicPr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6438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  <w:r>
        <w:t>公告需要配合终端装修的公告组件使用</w:t>
      </w:r>
    </w:p>
    <w:p>
      <w:pPr>
        <w:ind w:left="2160"/>
      </w:pPr>
      <w:r>
        <w:drawing>
          <wp:inline distT="0" distB="0" distL="0" distR="0">
            <wp:extent cx="4389120" cy="1916430"/>
            <wp:effectExtent l="0" t="0" r="11430" b="7620"/>
            <wp:docPr id="14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" descr="descript"/>
                    <pic:cNvPicPr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165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怎么给用户发送通知</w:t>
      </w:r>
    </w:p>
    <w:p>
      <w:pPr>
        <w:ind w:left="2160"/>
      </w:pPr>
      <w:r>
        <w:t>在【消息中心】-【消息推送】中看情况填写即可。其中商家站内信暂无相关功能。</w:t>
      </w:r>
    </w:p>
    <w:p>
      <w:pPr>
        <w:ind w:left="2160"/>
      </w:pPr>
      <w:r>
        <w:drawing>
          <wp:inline distT="0" distB="0" distL="0" distR="0">
            <wp:extent cx="4389120" cy="1901190"/>
            <wp:effectExtent l="0" t="0" r="11430" b="3810"/>
            <wp:docPr id="14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" descr="descript"/>
                    <pic:cNvPicPr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0159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</w:p>
    <w:p/>
    <w:p>
      <w:pPr>
        <w:pStyle w:val="3"/>
        <w:numPr>
          <w:ilvl w:val="1"/>
          <w:numId w:val="1"/>
        </w:numPr>
        <w:pBdr>
          <w:bottom w:val="none" w:color="auto" w:sz="0" w:space="0"/>
        </w:pBdr>
        <w:ind w:left="0" w:hanging="774" w:hangingChars="241"/>
        <w:jc w:val="left"/>
      </w:pPr>
      <w:r>
        <w:t>会员管理</w:t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会员标签</w:t>
      </w:r>
    </w:p>
    <w:p>
      <w:pPr>
        <w:pStyle w:val="5"/>
        <w:numPr>
          <w:ilvl w:val="3"/>
          <w:numId w:val="1"/>
        </w:numPr>
      </w:pPr>
      <w:r>
        <w:t>怎么添加自动会员标签</w:t>
      </w:r>
    </w:p>
    <w:p>
      <w:pPr>
        <w:ind w:left="2160"/>
      </w:pPr>
      <w:r>
        <w:t>在【会员管理】-【会员标签】-【新建标签】中勾选【自动标签】设置规则后，系统会在每天0点的时候 自动对用户进行贴标签</w:t>
      </w:r>
    </w:p>
    <w:p>
      <w:pPr>
        <w:ind w:left="2160"/>
      </w:pPr>
      <w:r>
        <w:drawing>
          <wp:inline distT="0" distB="0" distL="0" distR="0">
            <wp:extent cx="4389120" cy="5285740"/>
            <wp:effectExtent l="0" t="0" r="11430" b="10160"/>
            <wp:docPr id="14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" descr="descript"/>
                    <pic:cNvPicPr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2862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会员管理</w:t>
      </w:r>
    </w:p>
    <w:p>
      <w:pPr>
        <w:pStyle w:val="5"/>
        <w:numPr>
          <w:ilvl w:val="3"/>
          <w:numId w:val="1"/>
        </w:numPr>
      </w:pPr>
      <w:r>
        <w:t>怎么查看C端的用户情况</w:t>
      </w:r>
    </w:p>
    <w:p>
      <w:pPr>
        <w:ind w:left="2160"/>
      </w:pPr>
      <w:r>
        <w:t>在【会员管理】-【会员管理】中可以查看</w:t>
      </w:r>
    </w:p>
    <w:p>
      <w:pPr>
        <w:pStyle w:val="5"/>
        <w:numPr>
          <w:ilvl w:val="3"/>
          <w:numId w:val="1"/>
        </w:numPr>
      </w:pPr>
      <w:r>
        <w:t>怎么手动给会员打标签</w:t>
      </w:r>
    </w:p>
    <w:p>
      <w:pPr>
        <w:ind w:left="2160"/>
      </w:pPr>
      <w:r>
        <w:t>在【会员管理】中，点击【打标签】后确认即可</w:t>
      </w:r>
    </w:p>
    <w:p>
      <w:pPr>
        <w:ind w:left="2160"/>
      </w:pPr>
      <w:r>
        <w:drawing>
          <wp:inline distT="0" distB="0" distL="0" distR="0">
            <wp:extent cx="4389120" cy="3081020"/>
            <wp:effectExtent l="0" t="0" r="11430" b="5080"/>
            <wp:docPr id="15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" descr="descript"/>
                    <pic:cNvPicPr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08150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0"/>
      </w:pPr>
    </w:p>
    <w:p>
      <w:pPr>
        <w:pStyle w:val="5"/>
        <w:numPr>
          <w:ilvl w:val="3"/>
          <w:numId w:val="1"/>
        </w:numPr>
      </w:pPr>
      <w:r>
        <w:t>怎么单独给会员发放积分</w:t>
      </w:r>
    </w:p>
    <w:p>
      <w:pPr>
        <w:ind w:left="2160"/>
      </w:pPr>
      <w:r>
        <w:t>在【会员管理】中，点击【设置积分】后按情况增加或者减少会员积分，再【确认】即可</w:t>
      </w:r>
    </w:p>
    <w:p>
      <w:pPr>
        <w:pBdr>
          <w:bottom w:val="none" w:color="auto" w:sz="0" w:space="0"/>
        </w:pBdr>
        <w:ind w:left="2160"/>
      </w:pPr>
      <w:r>
        <w:drawing>
          <wp:inline distT="0" distB="0" distL="0" distR="0">
            <wp:extent cx="4389120" cy="2506980"/>
            <wp:effectExtent l="0" t="0" r="11430" b="7620"/>
            <wp:docPr id="15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" descr="descript"/>
                    <pic:cNvPicPr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50732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1"/>
        </w:numPr>
      </w:pPr>
      <w:r>
        <w:t>怎么将会员拉黑</w:t>
      </w:r>
    </w:p>
    <w:p>
      <w:pPr>
        <w:ind w:left="2160"/>
      </w:pPr>
      <w:r>
        <w:t>在【会员管理】中，点击【加入黑名单】-【确定】即可</w:t>
      </w:r>
    </w:p>
    <w:p>
      <w:pPr>
        <w:ind w:left="2160"/>
      </w:pPr>
      <w:r>
        <w:drawing>
          <wp:inline distT="0" distB="0" distL="0" distR="0">
            <wp:extent cx="4389120" cy="2894330"/>
            <wp:effectExtent l="0" t="0" r="11430" b="1270"/>
            <wp:docPr id="15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" descr="descript"/>
                    <pic:cNvPicPr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89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704" w:hanging="704" w:hangingChars="320"/>
        <w:jc w:val="left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会员权益</w:t>
      </w:r>
    </w:p>
    <w:p>
      <w:pPr>
        <w:pStyle w:val="5"/>
        <w:numPr>
          <w:ilvl w:val="3"/>
          <w:numId w:val="1"/>
        </w:numPr>
      </w:pPr>
      <w:r>
        <w:t>什么是会员权益</w:t>
      </w:r>
    </w:p>
    <w:p>
      <w:pPr>
        <w:ind w:left="2160"/>
      </w:pPr>
      <w:r>
        <w:t>会员权益可以被添加在会员等级中，归属于会员等级下的权益。但是该功能实际没和代码有关联，也就是说，你添加的权益内容需要平台自己去维护</w:t>
      </w:r>
    </w:p>
    <w:p>
      <w:pPr>
        <w:pStyle w:val="5"/>
        <w:numPr>
          <w:ilvl w:val="3"/>
          <w:numId w:val="1"/>
        </w:numPr>
      </w:pPr>
      <w:r>
        <w:t>怎么添加会员权益</w:t>
      </w:r>
    </w:p>
    <w:p>
      <w:pPr>
        <w:ind w:left="2160"/>
      </w:pPr>
      <w:r>
        <w:t>在【会员管理】-【会员权益】-【新增权益】中，按情况填写后【确认】即可</w:t>
      </w:r>
    </w:p>
    <w:p>
      <w:pPr>
        <w:ind w:left="2160"/>
      </w:pPr>
      <w:r>
        <w:drawing>
          <wp:inline distT="0" distB="0" distL="0" distR="0">
            <wp:extent cx="4389120" cy="3401060"/>
            <wp:effectExtent l="0" t="0" r="11430" b="8890"/>
            <wp:docPr id="15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" descr="descript"/>
                    <pic:cNvPicPr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40143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2160"/>
      </w:pPr>
    </w:p>
    <w:p>
      <w:pPr>
        <w:pStyle w:val="4"/>
        <w:numPr>
          <w:ilvl w:val="2"/>
          <w:numId w:val="1"/>
        </w:numPr>
        <w:ind w:left="0" w:hanging="900" w:hangingChars="320"/>
        <w:jc w:val="left"/>
      </w:pPr>
      <w:r>
        <w:t>会员等级</w:t>
      </w:r>
    </w:p>
    <w:p>
      <w:pPr>
        <w:pStyle w:val="5"/>
        <w:numPr>
          <w:ilvl w:val="3"/>
          <w:numId w:val="1"/>
        </w:numPr>
      </w:pPr>
      <w:r>
        <w:t>什么是成长值</w:t>
      </w:r>
    </w:p>
    <w:p>
      <w:pPr>
        <w:ind w:left="2160"/>
      </w:pPr>
      <w:r>
        <w:t>成长值为评估会员等级的一个标准</w:t>
      </w:r>
    </w:p>
    <w:p>
      <w:pPr>
        <w:pStyle w:val="5"/>
        <w:numPr>
          <w:ilvl w:val="3"/>
          <w:numId w:val="1"/>
        </w:numPr>
      </w:pPr>
      <w:r>
        <w:t>会员等级有什么作用</w:t>
      </w:r>
    </w:p>
    <w:p>
      <w:pPr>
        <w:ind w:left="2160"/>
      </w:pPr>
      <w:r>
        <w:t>设置完会员等级后，用户可以通过购买商品后获得的成长值进行会员升级。以获得平台提供的权益。</w:t>
      </w:r>
    </w:p>
    <w:p>
      <w:pPr>
        <w:pBdr>
          <w:bottom w:val="none" w:color="auto" w:sz="0" w:space="0"/>
        </w:pBdr>
        <w:ind w:left="0"/>
        <w:jc w:val="left"/>
      </w:pPr>
    </w:p>
    <w:p>
      <w:pPr>
        <w:ind w:left="0" w:firstLineChars="0"/>
        <w:jc w:val="left"/>
      </w:pPr>
    </w:p>
    <w:p>
      <w:pPr>
        <w:pStyle w:val="3"/>
        <w:numPr>
          <w:ilvl w:val="1"/>
          <w:numId w:val="1"/>
        </w:numPr>
      </w:pPr>
      <w:r>
        <w:t>积分管理</w:t>
      </w:r>
    </w:p>
    <w:p>
      <w:pPr>
        <w:pStyle w:val="4"/>
        <w:numPr>
          <w:ilvl w:val="2"/>
          <w:numId w:val="1"/>
        </w:numPr>
      </w:pPr>
      <w:r>
        <w:t>积分配置</w:t>
      </w:r>
    </w:p>
    <w:p>
      <w:pPr>
        <w:pStyle w:val="5"/>
        <w:numPr>
          <w:ilvl w:val="3"/>
          <w:numId w:val="1"/>
        </w:numPr>
      </w:pPr>
      <w:r>
        <w:t>为什么C端结算页面不出现积分抵扣</w:t>
      </w:r>
    </w:p>
    <w:p>
      <w:pPr>
        <w:ind w:left="2160"/>
      </w:pPr>
      <w:r>
        <w:t>C端不支持优惠后0元购</w:t>
      </w:r>
    </w:p>
    <w:p>
      <w:pPr>
        <w:pStyle w:val="4"/>
        <w:numPr>
          <w:ilvl w:val="2"/>
          <w:numId w:val="1"/>
        </w:numPr>
      </w:pPr>
      <w:r>
        <w:t>签到天数配置</w:t>
      </w:r>
    </w:p>
    <w:p>
      <w:pPr>
        <w:pStyle w:val="5"/>
        <w:numPr>
          <w:ilvl w:val="3"/>
          <w:numId w:val="1"/>
        </w:numPr>
      </w:pPr>
      <w:r>
        <w:t>如果不配置签到的积分用户签到了会怎么处理</w:t>
      </w:r>
    </w:p>
    <w:p>
      <w:pPr>
        <w:ind w:left="2160"/>
      </w:pPr>
      <w:r>
        <w:t>如果没配置签到获得的积分，那么默认会送10个积分。</w:t>
      </w:r>
    </w:p>
    <w:p>
      <w:pPr>
        <w:pStyle w:val="5"/>
        <w:numPr>
          <w:ilvl w:val="3"/>
          <w:numId w:val="1"/>
        </w:numPr>
      </w:pPr>
      <w:r>
        <w:t>签到天数达到最高后后续是怎么处理的</w:t>
      </w:r>
    </w:p>
    <w:p>
      <w:pPr>
        <w:ind w:left="2160"/>
      </w:pPr>
      <w:r>
        <w:t>超出后没配置的默认按10个积分进行处理</w:t>
      </w:r>
    </w:p>
    <w:p>
      <w:pPr>
        <w:ind w:left="0"/>
      </w:pPr>
    </w:p>
    <w:p>
      <w:pPr>
        <w:pStyle w:val="3"/>
        <w:numPr>
          <w:ilvl w:val="1"/>
          <w:numId w:val="1"/>
        </w:numPr>
      </w:pPr>
      <w:r>
        <w:t>广告管理</w:t>
      </w:r>
    </w:p>
    <w:p>
      <w:pPr>
        <w:numPr>
          <w:ilvl w:val="2"/>
          <w:numId w:val="1"/>
        </w:numPr>
      </w:pPr>
      <w:r>
        <w:t>怎么添加弹窗广告</w:t>
      </w:r>
    </w:p>
    <w:p>
      <w:pPr>
        <w:ind w:left="1552"/>
      </w:pPr>
      <w:r>
        <w:t>在【广告管理】-【广告管理】-【新增】</w:t>
      </w:r>
    </w:p>
    <w:p>
      <w:pPr>
        <w:ind w:left="1552"/>
      </w:pPr>
      <w:r>
        <w:drawing>
          <wp:inline distT="0" distB="0" distL="0" distR="0">
            <wp:extent cx="4775200" cy="2194560"/>
            <wp:effectExtent l="0" t="0" r="6350" b="15240"/>
            <wp:docPr id="16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" descr="descript"/>
                    <pic:cNvPicPr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19463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numPr>
          <w:ilvl w:val="2"/>
          <w:numId w:val="1"/>
        </w:numPr>
      </w:pPr>
      <w:r>
        <w:t>广告中的针对会员是什么意思</w:t>
      </w:r>
    </w:p>
    <w:p>
      <w:pPr>
        <w:ind w:left="1552"/>
      </w:pPr>
      <w:r>
        <w:t>针对会员中的【会员】为答道会员等级的会员，即非普通会员</w:t>
      </w:r>
    </w:p>
    <w:p>
      <w:pPr>
        <w:ind w:left="1552"/>
      </w:pPr>
      <w:r>
        <w:t>【全体成员】就是C端的全部客户</w:t>
      </w:r>
    </w:p>
    <w:p>
      <w:pPr>
        <w:ind w:left="0"/>
      </w:pPr>
    </w:p>
    <w:p>
      <w:pPr>
        <w:pStyle w:val="3"/>
        <w:numPr>
          <w:ilvl w:val="1"/>
          <w:numId w:val="1"/>
        </w:numPr>
      </w:pPr>
      <w:r>
        <w:t>风控管理</w:t>
      </w:r>
    </w:p>
    <w:p>
      <w:pPr>
        <w:pStyle w:val="4"/>
        <w:numPr>
          <w:ilvl w:val="2"/>
          <w:numId w:val="1"/>
        </w:numPr>
      </w:pPr>
      <w:r>
        <w:t>风控的具体表现是什么</w:t>
      </w:r>
    </w:p>
    <w:p>
      <w:pPr>
        <w:ind w:left="1552"/>
      </w:pPr>
      <w:r>
        <w:t>当用户命中风控规则情况下，客户将无法进行下单操作</w:t>
      </w:r>
    </w:p>
    <w:p>
      <w:pPr>
        <w:pStyle w:val="3"/>
        <w:numPr>
          <w:ilvl w:val="1"/>
          <w:numId w:val="1"/>
        </w:numPr>
      </w:pPr>
      <w:r>
        <w:t>渠道管理</w:t>
      </w:r>
    </w:p>
    <w:p>
      <w:pPr>
        <w:pStyle w:val="5"/>
        <w:numPr>
          <w:ilvl w:val="3"/>
          <w:numId w:val="1"/>
        </w:numPr>
      </w:pPr>
      <w:r>
        <w:t>（推广）渠道有什么作用</w:t>
      </w:r>
    </w:p>
    <w:p>
      <w:pPr>
        <w:ind w:left="2160"/>
      </w:pPr>
      <w:r>
        <w:t>（推广）渠道可以统计通过该渠道进入的用户情况 以及下单情况。</w:t>
      </w:r>
    </w:p>
    <w:p>
      <w:pPr>
        <w:ind w:left="2160"/>
      </w:pPr>
      <w:r>
        <w:t>例如：我创建了个叫“百度知道”的渠道，然后用生成的链接通过百度知道进行软文推广。那么平台就可以知道该渠道的软文效果是怎么样的。同理扩展也可以是叫做“知乎”，“**论坛”等。甚至你可以当作平台级推广人员的一个业绩表现。</w:t>
      </w:r>
    </w:p>
    <w:p>
      <w:pPr>
        <w:pStyle w:val="3"/>
        <w:numPr>
          <w:ilvl w:val="1"/>
          <w:numId w:val="1"/>
        </w:numPr>
      </w:pPr>
      <w:r>
        <w:t>直播管理</w:t>
      </w:r>
    </w:p>
    <w:p>
      <w:pPr>
        <w:pStyle w:val="4"/>
        <w:numPr>
          <w:ilvl w:val="2"/>
          <w:numId w:val="1"/>
        </w:numPr>
      </w:pPr>
      <w:r>
        <w:t>直播间管理</w:t>
      </w:r>
    </w:p>
    <w:p>
      <w:pPr>
        <w:pStyle w:val="5"/>
        <w:numPr>
          <w:ilvl w:val="3"/>
          <w:numId w:val="1"/>
        </w:numPr>
      </w:pPr>
      <w:r>
        <w:t>怎么审核商家端的直播间</w:t>
      </w:r>
    </w:p>
    <w:p>
      <w:pPr>
        <w:ind w:left="2160"/>
      </w:pPr>
      <w:r>
        <w:t>商家端申请创建直播间后，平台端在【直播管理】-【直播间管理】中进行【审核】操作即可</w:t>
      </w:r>
    </w:p>
    <w:p>
      <w:pPr>
        <w:ind w:left="2160"/>
      </w:pPr>
      <w:r>
        <w:drawing>
          <wp:inline distT="0" distB="0" distL="0" distR="0">
            <wp:extent cx="4389120" cy="1167130"/>
            <wp:effectExtent l="0" t="0" r="11430" b="13970"/>
            <wp:docPr id="16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" descr="descript"/>
                    <pic:cNvPicPr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16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ind w:left="1552"/>
      </w:pPr>
    </w:p>
    <w:p>
      <w:pPr>
        <w:pStyle w:val="5"/>
        <w:numPr>
          <w:ilvl w:val="3"/>
          <w:numId w:val="1"/>
        </w:numPr>
      </w:pPr>
      <w:r>
        <w:t>怎么让商家创建直播间可以不需要平台端审核</w:t>
      </w:r>
    </w:p>
    <w:p>
      <w:pPr>
        <w:pBdr>
          <w:bottom w:val="none" w:color="auto" w:sz="0" w:space="0"/>
        </w:pBdr>
        <w:ind w:left="2160"/>
      </w:pPr>
      <w:r>
        <w:t>在【商家管理】-【商家列表】中找到需要设置的商家，点击【编辑】，将【直播间审核】【关闭】后【下一步】-【保存】即可</w:t>
      </w:r>
    </w:p>
    <w:p>
      <w:pPr>
        <w:ind w:left="2160"/>
      </w:pPr>
      <w:r>
        <w:drawing>
          <wp:inline distT="0" distB="0" distL="0" distR="0">
            <wp:extent cx="4389120" cy="3151505"/>
            <wp:effectExtent l="0" t="0" r="11430" b="10795"/>
            <wp:docPr id="16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" descr="descript"/>
                    <pic:cNvPicPr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15153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</w:pPr>
      <w:r>
        <w:t>直播商品管理</w:t>
      </w:r>
    </w:p>
    <w:p>
      <w:pPr>
        <w:pStyle w:val="5"/>
        <w:numPr>
          <w:ilvl w:val="3"/>
          <w:numId w:val="1"/>
        </w:numPr>
      </w:pPr>
      <w:r>
        <w:t>怎么审核商家需要直播的商品</w:t>
      </w:r>
    </w:p>
    <w:p>
      <w:pPr>
        <w:ind w:left="2160"/>
      </w:pPr>
      <w:r>
        <w:t>商家端申请上架后 平台端在【直播管理】-【直播商品管理】中可以直接进行平台端的审核。平台端审核通过后会提交到微信端的审核。审核通过后即可正常进行直播</w:t>
      </w:r>
    </w:p>
    <w:p>
      <w:pPr>
        <w:pStyle w:val="5"/>
        <w:numPr>
          <w:ilvl w:val="3"/>
          <w:numId w:val="1"/>
        </w:numPr>
      </w:pPr>
      <w:r>
        <w:t>怎么让商家添加到直播间的商品不需要平台审核</w:t>
      </w:r>
    </w:p>
    <w:p>
      <w:pPr>
        <w:ind w:left="2160"/>
      </w:pPr>
      <w:r>
        <w:t>在【商家管理】-【商家列表】中找到需要设置的商家，点击【编辑】，将【直播商品审核】【关闭】后【下一步】-【保存】即可</w:t>
      </w:r>
    </w:p>
    <w:p>
      <w:pPr>
        <w:ind w:left="2160"/>
      </w:pPr>
      <w:r>
        <w:drawing>
          <wp:inline distT="0" distB="0" distL="0" distR="0">
            <wp:extent cx="4389120" cy="2798445"/>
            <wp:effectExtent l="0" t="0" r="11430" b="1905"/>
            <wp:docPr id="17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" descr="descript"/>
                    <pic:cNvPicPr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79866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lvlText w:val=""/>
      <w:lvlJc w:val="left"/>
      <w:pPr>
        <w:ind w:left="1280" w:hanging="336"/>
      </w:pPr>
      <w:rPr>
        <w:rFonts w:hint="default" w:ascii="Wingdings" w:hAnsi="Wingdings" w:eastAsia="Wingdings" w:cs="Wingdings"/>
      </w:rPr>
    </w:lvl>
    <w:lvl w:ilvl="1" w:tentative="0">
      <w:start w:val="1"/>
      <w:numFmt w:val="bullet"/>
      <w:lvlText w:val="¡"/>
      <w:lvlJc w:val="left"/>
      <w:pPr>
        <w:ind w:left="1720" w:hanging="336"/>
      </w:pPr>
      <w:rPr>
        <w:rFonts w:hint="default" w:ascii="Wingdings" w:hAnsi="Wingdings" w:eastAsia="Wingdings" w:cs="Wingdings"/>
      </w:rPr>
    </w:lvl>
    <w:lvl w:ilvl="2" w:tentative="0">
      <w:start w:val="1"/>
      <w:numFmt w:val="bullet"/>
      <w:lvlText w:val=""/>
      <w:lvlJc w:val="left"/>
      <w:pPr>
        <w:ind w:left="2160" w:hanging="336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"/>
      <w:lvlJc w:val="left"/>
      <w:pPr>
        <w:ind w:left="2600" w:hanging="336"/>
      </w:pPr>
      <w:rPr>
        <w:rFonts w:hint="default" w:ascii="Wingdings" w:hAnsi="Wingdings" w:eastAsia="Wingdings" w:cs="Wingdings"/>
      </w:rPr>
    </w:lvl>
    <w:lvl w:ilvl="4" w:tentative="0">
      <w:start w:val="1"/>
      <w:numFmt w:val="bullet"/>
      <w:lvlText w:val="¡"/>
      <w:lvlJc w:val="left"/>
      <w:pPr>
        <w:ind w:left="3040" w:hanging="336"/>
      </w:pPr>
      <w:rPr>
        <w:rFonts w:hint="default" w:ascii="Wingdings" w:hAnsi="Wingdings" w:eastAsia="Wingdings" w:cs="Wingdings"/>
      </w:rPr>
    </w:lvl>
    <w:lvl w:ilvl="5" w:tentative="0">
      <w:start w:val="1"/>
      <w:numFmt w:val="bullet"/>
      <w:lvlText w:val=""/>
      <w:lvlJc w:val="left"/>
      <w:pPr>
        <w:ind w:left="3480" w:hanging="336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"/>
      <w:lvlJc w:val="left"/>
      <w:pPr>
        <w:ind w:left="3920" w:hanging="336"/>
      </w:pPr>
      <w:rPr>
        <w:rFonts w:hint="default" w:ascii="Wingdings" w:hAnsi="Wingdings" w:eastAsia="Wingdings" w:cs="Wingdings"/>
      </w:rPr>
    </w:lvl>
    <w:lvl w:ilvl="7" w:tentative="0">
      <w:start w:val="1"/>
      <w:numFmt w:val="bullet"/>
      <w:lvlText w:val="¡"/>
      <w:lvlJc w:val="left"/>
      <w:pPr>
        <w:ind w:left="4360" w:hanging="336"/>
      </w:pPr>
      <w:rPr>
        <w:rFonts w:hint="default" w:ascii="Wingdings" w:hAnsi="Wingdings" w:eastAsia="Wingdings" w:cs="Wingding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decimal"/>
      <w:lvlText w:val="%1.%2."/>
      <w:lvlJc w:val="left"/>
      <w:pPr>
        <w:ind w:left="944" w:hanging="504"/>
      </w:pPr>
    </w:lvl>
    <w:lvl w:ilvl="2" w:tentative="0">
      <w:start w:val="1"/>
      <w:numFmt w:val="decimal"/>
      <w:lvlText w:val="%1.%2.%3."/>
      <w:lvlJc w:val="left"/>
      <w:pPr>
        <w:ind w:left="1552" w:hanging="672"/>
      </w:pPr>
    </w:lvl>
    <w:lvl w:ilvl="3" w:tentative="0">
      <w:start w:val="1"/>
      <w:numFmt w:val="decimal"/>
      <w:lvlText w:val="%1.%2.%3.%4."/>
      <w:lvlJc w:val="left"/>
      <w:pPr>
        <w:ind w:left="2160" w:hanging="840"/>
      </w:pPr>
    </w:lvl>
    <w:lvl w:ilvl="4" w:tentative="0">
      <w:start w:val="1"/>
      <w:numFmt w:val="decimal"/>
      <w:lvlText w:val="%1.%2.%3.%4.%5."/>
      <w:lvlJc w:val="left"/>
      <w:pPr>
        <w:ind w:left="2768" w:hanging="1008"/>
      </w:pPr>
    </w:lvl>
    <w:lvl w:ilvl="5" w:tentative="0">
      <w:start w:val="1"/>
      <w:numFmt w:val="decimal"/>
      <w:lvlText w:val="%1.%2.%3.%4.%5.%6."/>
      <w:lvlJc w:val="left"/>
      <w:pPr>
        <w:ind w:left="3376" w:hanging="1176"/>
      </w:pPr>
    </w:lvl>
    <w:lvl w:ilvl="6" w:tentative="0">
      <w:start w:val="1"/>
      <w:numFmt w:val="decimal"/>
      <w:lvlText w:val="%1.%2.%3.%4.%5.%6.%7."/>
      <w:lvlJc w:val="left"/>
      <w:pPr>
        <w:ind w:left="3984" w:hanging="1344"/>
      </w:pPr>
    </w:lvl>
    <w:lvl w:ilvl="7" w:tentative="0">
      <w:start w:val="1"/>
      <w:numFmt w:val="decimal"/>
      <w:lvlText w:val="%1.%2.%3.%4.%5.%6.%7.%8."/>
      <w:lvlJc w:val="left"/>
      <w:pPr>
        <w:ind w:left="4592" w:hanging="151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hYzBhNWJlOWViODBmYTYyZDc4ZTFkOTg1NDAwM2QifQ=="/>
  </w:docVars>
  <w:rsids>
    <w:rsidRoot w:val="3DDB481B"/>
    <w:rsid w:val="3DDB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napToGrid w:val="0"/>
      <w:spacing w:before="60" w:after="60" w:line="312" w:lineRule="auto"/>
      <w:jc w:val="left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0" w:after="0" w:line="408" w:lineRule="auto"/>
      <w:outlineLvl w:val="3"/>
    </w:pPr>
    <w:rPr>
      <w:b/>
      <w:bCs/>
      <w:color w:val="1A1A1A"/>
      <w:sz w:val="24"/>
      <w:szCs w:val="2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4" Type="http://schemas.openxmlformats.org/officeDocument/2006/relationships/fontTable" Target="fontTable.xml"/><Relationship Id="rId63" Type="http://schemas.openxmlformats.org/officeDocument/2006/relationships/numbering" Target="numbering.xml"/><Relationship Id="rId62" Type="http://schemas.openxmlformats.org/officeDocument/2006/relationships/customXml" Target="../customXml/item1.xml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2023-02-13T14:27:00Z</dcterms:created>
  <dc:creator>晒黑的吖</dc:creator>
  <cp:lastModifiedBy>晒黑的吖</cp:lastModifiedBy>
  <dcterms:modified xsi:type="dcterms:W3CDTF">2023-02-13T14:37:31Z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894D4D1AF2D64D968097AA3A22D6ABB4</vt:lpwstr>
  </property>
</Properties>
</file>