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643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2"/>
          <w:szCs w:val="36"/>
        </w:rPr>
      </w:pPr>
      <w:bookmarkStart w:id="6" w:name="_GoBack"/>
      <w:bookmarkEnd w:id="6"/>
      <w:r>
        <w:rPr>
          <w:rFonts w:hint="eastAsia" w:ascii="宋体" w:hAnsi="宋体" w:eastAsia="宋体" w:cs="宋体"/>
          <w:b/>
          <w:bCs/>
          <w:sz w:val="32"/>
          <w:szCs w:val="36"/>
        </w:rPr>
        <w:t>本文档是</w:t>
      </w:r>
      <w:r>
        <w:rPr>
          <w:rFonts w:hint="eastAsia" w:ascii="宋体" w:hAnsi="宋体" w:eastAsia="宋体" w:cs="宋体"/>
          <w:b/>
          <w:bCs/>
          <w:sz w:val="32"/>
          <w:szCs w:val="36"/>
          <w:lang w:val="en-US" w:eastAsia="zh-CN"/>
        </w:rPr>
        <w:t>海南版预录入系统接口对接的</w:t>
      </w:r>
      <w:r>
        <w:rPr>
          <w:rFonts w:hint="eastAsia" w:ascii="宋体" w:hAnsi="宋体" w:eastAsia="宋体" w:cs="宋体"/>
          <w:b/>
          <w:bCs/>
          <w:sz w:val="32"/>
          <w:szCs w:val="36"/>
        </w:rPr>
        <w:t>使用方法。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40" w:firstLineChars="200"/>
        <w:textAlignment w:val="auto"/>
        <w:rPr>
          <w:rFonts w:hint="eastAsia" w:ascii="微软雅黑" w:hAnsi="微软雅黑" w:eastAsia="微软雅黑" w:cs="微软雅黑"/>
          <w:kern w:val="2"/>
          <w:sz w:val="22"/>
          <w:szCs w:val="24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40" w:firstLineChars="200"/>
        <w:textAlignment w:val="auto"/>
        <w:rPr>
          <w:rFonts w:hint="eastAsia" w:ascii="微软雅黑" w:hAnsi="微软雅黑" w:eastAsia="微软雅黑" w:cs="微软雅黑"/>
          <w:kern w:val="2"/>
          <w:sz w:val="22"/>
          <w:szCs w:val="24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40" w:firstLineChars="200"/>
        <w:textAlignment w:val="auto"/>
        <w:rPr>
          <w:rFonts w:hint="eastAsia" w:ascii="微软雅黑" w:hAnsi="微软雅黑" w:eastAsia="微软雅黑" w:cs="微软雅黑"/>
          <w:kern w:val="2"/>
          <w:sz w:val="22"/>
          <w:szCs w:val="24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40" w:firstLineChars="200"/>
        <w:textAlignment w:val="auto"/>
        <w:rPr>
          <w:rFonts w:hint="eastAsia" w:ascii="微软雅黑" w:hAnsi="微软雅黑" w:eastAsia="微软雅黑" w:cs="微软雅黑"/>
          <w:kern w:val="2"/>
          <w:sz w:val="22"/>
          <w:szCs w:val="24"/>
          <w:lang w:val="en-US" w:eastAsia="zh-CN" w:bidi="ar-SA"/>
        </w:r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66105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"1-1"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_Toc17821 </w:instrText>
          </w:r>
          <w:r>
            <w:fldChar w:fldCharType="separate"/>
          </w:r>
          <w:r>
            <w:rPr>
              <w:rFonts w:hint="default"/>
            </w:rPr>
            <w:t xml:space="preserve">1. </w:t>
          </w:r>
          <w:r>
            <w:rPr>
              <w:rFonts w:hint="eastAsia"/>
              <w:lang w:val="en-US" w:eastAsia="zh-CN"/>
            </w:rPr>
            <w:t>保税订单添加接口（做此业务请先注册并完成商品库存录入）</w:t>
          </w:r>
          <w:r>
            <w:tab/>
          </w:r>
          <w:r>
            <w:fldChar w:fldCharType="begin"/>
          </w:r>
          <w:r>
            <w:instrText xml:space="preserve"> PAGEREF _Toc17821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_Toc9698 </w:instrText>
          </w:r>
          <w:r>
            <w:fldChar w:fldCharType="separate"/>
          </w:r>
          <w:r>
            <w:rPr>
              <w:rFonts w:hint="default"/>
            </w:rPr>
            <w:t xml:space="preserve">2. </w:t>
          </w:r>
          <w:r>
            <w:rPr>
              <w:rFonts w:hint="eastAsia"/>
              <w:lang w:val="en-US" w:eastAsia="zh-CN"/>
            </w:rPr>
            <w:t>订单申报及运单查询接口</w:t>
          </w:r>
          <w:r>
            <w:tab/>
          </w:r>
          <w:r>
            <w:fldChar w:fldCharType="begin"/>
          </w:r>
          <w:r>
            <w:instrText xml:space="preserve"> PAGEREF _Toc9698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_Toc19817 </w:instrText>
          </w:r>
          <w:r>
            <w:fldChar w:fldCharType="separate"/>
          </w:r>
          <w:r>
            <w:rPr>
              <w:rFonts w:hint="default"/>
            </w:rPr>
            <w:t xml:space="preserve">3. </w:t>
          </w:r>
          <w:r>
            <w:rPr>
              <w:rFonts w:hint="eastAsia"/>
              <w:lang w:val="en-US" w:eastAsia="zh-CN"/>
            </w:rPr>
            <w:t>接口可视化swagger界面</w:t>
          </w:r>
          <w:r>
            <w:tab/>
          </w:r>
          <w:r>
            <w:fldChar w:fldCharType="begin"/>
          </w:r>
          <w:r>
            <w:instrText xml:space="preserve"> PAGEREF _Toc19817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r>
            <w:fldChar w:fldCharType="end"/>
          </w:r>
        </w:p>
      </w:sdtContent>
    </w:sdt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br w:type="page"/>
      </w:r>
    </w:p>
    <w:p>
      <w:pPr>
        <w:pStyle w:val="2"/>
        <w:numPr>
          <w:ilvl w:val="0"/>
          <w:numId w:val="1"/>
        </w:numPr>
        <w:outlineLvl w:val="0"/>
      </w:pPr>
      <w:bookmarkStart w:id="0" w:name="_Toc17821"/>
      <w:r>
        <w:rPr>
          <w:rFonts w:hint="eastAsia"/>
          <w:lang w:val="en-US" w:eastAsia="zh-CN"/>
        </w:rPr>
        <w:t>保税订单添加接口（做此业务请先注册并完成商品库存录入）</w:t>
      </w:r>
      <w:bookmarkEnd w:id="0"/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注：apptoken、appkey值需要注册预录入系统后在</w:t>
      </w:r>
      <w:r>
        <w:rPr>
          <w:rFonts w:hint="eastAsia"/>
          <w:color w:val="5B9BD5" w:themeColor="accent1"/>
          <w:lang w:val="en-US" w:eastAsia="zh-CN"/>
          <w14:textFill>
            <w14:solidFill>
              <w14:schemeClr w14:val="accent1"/>
            </w14:solidFill>
          </w14:textFill>
        </w:rPr>
        <w:t>公共管理-企业账户管理</w:t>
      </w:r>
      <w:r>
        <w:rPr>
          <w:rFonts w:hint="eastAsia"/>
          <w:color w:val="FF0000"/>
          <w:lang w:val="en-US" w:eastAsia="zh-CN"/>
        </w:rPr>
        <w:t>中获取</w:t>
      </w:r>
    </w:p>
    <w:p>
      <w:pPr>
        <w:rPr>
          <w:rFonts w:hint="default" w:eastAsia="宋体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注册地址：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"http://47.112.3.12:8080/pre/"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6"/>
          <w:rFonts w:ascii="宋体" w:hAnsi="宋体" w:eastAsia="宋体" w:cs="宋体"/>
          <w:sz w:val="24"/>
          <w:szCs w:val="24"/>
        </w:rPr>
        <w:t>http://47.112.3.12:808</w:t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Style w:val="6"/>
          <w:rFonts w:ascii="宋体" w:hAnsi="宋体" w:eastAsia="宋体" w:cs="宋体"/>
          <w:sz w:val="24"/>
          <w:szCs w:val="24"/>
        </w:rPr>
        <w:t>/pre/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（请先联系当地业务负责人）</w:t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（注册后填写基本信息需要管理员审核）</w:t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childid值取企业账户管理中</w:t>
      </w:r>
      <w:r>
        <w:rPr>
          <w:rFonts w:hint="eastAsia"/>
          <w:color w:val="5B9BD5" w:themeColor="accent1"/>
          <w:lang w:val="en-US" w:eastAsia="zh-CN"/>
          <w14:textFill>
            <w14:solidFill>
              <w14:schemeClr w14:val="accent1"/>
            </w14:solidFill>
          </w14:textFill>
        </w:rPr>
        <w:t>企业编号</w:t>
      </w:r>
      <w:r>
        <w:rPr>
          <w:rFonts w:hint="eastAsia"/>
          <w:color w:val="FF0000"/>
          <w:lang w:val="en-US" w:eastAsia="zh-CN"/>
        </w:rPr>
        <w:t>值</w:t>
      </w:r>
    </w:p>
    <w:p>
      <w:pPr>
        <w:rPr>
          <w:rFonts w:hint="default"/>
          <w:color w:val="5B9BD5" w:themeColor="accent1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/>
          <w:color w:val="FF0000"/>
          <w:lang w:val="en-US" w:eastAsia="zh-CN"/>
        </w:rPr>
        <w:t>storeid值填</w:t>
      </w:r>
      <w:r>
        <w:rPr>
          <w:rFonts w:hint="eastAsia"/>
          <w:color w:val="5B9BD5" w:themeColor="accent1"/>
          <w:lang w:val="en-US" w:eastAsia="zh-CN"/>
          <w14:textFill>
            <w14:solidFill>
              <w14:schemeClr w14:val="accent1"/>
            </w14:solidFill>
          </w14:textFill>
        </w:rPr>
        <w:t>J</w:t>
      </w:r>
    </w:p>
    <w:p>
      <w:pPr>
        <w:rPr>
          <w:rFonts w:hint="default"/>
          <w:color w:val="FF0000"/>
          <w:lang w:val="en-US" w:eastAsia="zh-CN"/>
        </w:rPr>
      </w:pPr>
    </w:p>
    <w:tbl>
      <w:tblPr>
        <w:tblStyle w:val="4"/>
        <w:tblW w:w="81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6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3" w:type="dxa"/>
          </w:tcPr>
          <w:p>
            <w:pPr>
              <w:pStyle w:val="7"/>
              <w:ind w:firstLine="0" w:firstLineChars="0"/>
            </w:pPr>
            <w:bookmarkStart w:id="1" w:name="_Hlk486358724"/>
            <w:r>
              <w:rPr>
                <w:rFonts w:hint="eastAsia"/>
              </w:rPr>
              <w:t>http method</w:t>
            </w:r>
          </w:p>
        </w:tc>
        <w:tc>
          <w:tcPr>
            <w:tcW w:w="6429" w:type="dxa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POST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3" w:type="dxa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地址</w:t>
            </w:r>
          </w:p>
        </w:tc>
        <w:tc>
          <w:tcPr>
            <w:tcW w:w="6429" w:type="dxa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http://47.112.3.12:82</w:t>
            </w:r>
            <w:r>
              <w:rPr>
                <w:rFonts w:hint="eastAsia"/>
                <w:lang w:val="en-US" w:eastAsia="zh-CN"/>
              </w:rPr>
              <w:t>88/i</w:t>
            </w:r>
            <w:r>
              <w:rPr>
                <w:rFonts w:hint="eastAsia"/>
              </w:rPr>
              <w:t>bOrder?apptoken=2&amp;appkey=2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3" w:type="dxa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Post方式提交json格式参数</w:t>
            </w:r>
          </w:p>
        </w:tc>
        <w:tc>
          <w:tcPr>
            <w:tcW w:w="6429" w:type="dxa"/>
          </w:tcPr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{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"acturalpaid": 0,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"batchnumbers":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"buyeridnumber":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"buyername":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"buyerregno":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"childid":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"consignee":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"consigneeaddress":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"consigneecity":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"consigneecompany":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"consigneeemail":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"consigneeidcard":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"consigneeprovince":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"consigneestreet":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"consigneetelephone":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"discount": 0,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"ebpcode":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"ebpname":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"expressid":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"freight": 0,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"items": [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  {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    "defaultcode":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    "price": 0,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    "qty": 0,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    "sku": "string"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  }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],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"note":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"orderno":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"paycode":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"payname":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"paytransactionid":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"purchasertelephone":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"storeid": "string",</w:t>
            </w:r>
          </w:p>
          <w:p>
            <w:pPr>
              <w:pStyle w:val="7"/>
              <w:ind w:firstLine="0" w:firstLineChars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"taxtotal": 0</w:t>
            </w:r>
          </w:p>
          <w:p>
            <w:pPr>
              <w:pStyle w:val="7"/>
              <w:ind w:firstLine="0" w:firstLineChars="0"/>
            </w:pPr>
            <w:r>
              <w:rPr>
                <w:rFonts w:hint="eastAsia"/>
                <w:sz w:val="18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3" w:type="dxa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返回格式</w:t>
            </w:r>
          </w:p>
        </w:tc>
        <w:tc>
          <w:tcPr>
            <w:tcW w:w="6429" w:type="dxa"/>
          </w:tcPr>
          <w:p>
            <w:pPr>
              <w:pStyle w:val="7"/>
              <w:ind w:firstLine="0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Consolas" w:hAnsi="Consolas" w:eastAsia="Consolas" w:cs="Consolas"/>
                <w:i w:val="0"/>
                <w:caps w:val="0"/>
                <w:color w:val="000000"/>
                <w:spacing w:val="0"/>
                <w:sz w:val="17"/>
                <w:szCs w:val="17"/>
                <w:shd w:val="clear" w:fill="FCF6DB"/>
              </w:rPr>
              <w:t>{ "result": "99", "desc": "认证失败" }或者{ "result": "00", "desc": "成功" }.....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3" w:type="dxa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备注</w:t>
            </w:r>
          </w:p>
        </w:tc>
        <w:tc>
          <w:tcPr>
            <w:tcW w:w="6429" w:type="dxa"/>
          </w:tcPr>
          <w:p>
            <w:pPr>
              <w:pStyle w:val="7"/>
              <w:ind w:firstLine="0" w:firstLineChars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返回的desc内容看具体情况，请自测</w:t>
            </w:r>
          </w:p>
        </w:tc>
      </w:tr>
      <w:bookmarkEnd w:id="1"/>
    </w:tbl>
    <w:p>
      <w:pPr>
        <w:pStyle w:val="7"/>
        <w:ind w:left="360" w:firstLine="0" w:firstLineChars="0"/>
      </w:pPr>
    </w:p>
    <w:p>
      <w:pPr>
        <w:pStyle w:val="2"/>
        <w:numPr>
          <w:ilvl w:val="0"/>
          <w:numId w:val="1"/>
        </w:numPr>
        <w:outlineLvl w:val="0"/>
      </w:pPr>
      <w:bookmarkStart w:id="2" w:name="_Toc9698"/>
      <w:bookmarkStart w:id="3" w:name="OLE_LINK6"/>
      <w:bookmarkStart w:id="4" w:name="OLE_LINK5"/>
      <w:r>
        <w:rPr>
          <w:rFonts w:hint="eastAsia"/>
          <w:lang w:val="en-US" w:eastAsia="zh-CN"/>
        </w:rPr>
        <w:t>订单申报及运单查询接口</w:t>
      </w:r>
      <w:bookmarkEnd w:id="2"/>
    </w:p>
    <w:p>
      <w:pPr>
        <w:rPr>
          <w:rFonts w:hint="default"/>
          <w:color w:val="FF0000"/>
          <w:lang w:val="en-US"/>
        </w:rPr>
      </w:pPr>
      <w:r>
        <w:rPr>
          <w:rFonts w:hint="eastAsia"/>
          <w:color w:val="FF0000"/>
          <w:lang w:val="en-US" w:eastAsia="zh-CN"/>
        </w:rPr>
        <w:t>注：密钥获取方式同上</w:t>
      </w:r>
    </w:p>
    <w:tbl>
      <w:tblPr>
        <w:tblStyle w:val="4"/>
        <w:tblW w:w="81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6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3" w:type="dxa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http method</w:t>
            </w:r>
          </w:p>
        </w:tc>
        <w:tc>
          <w:tcPr>
            <w:tcW w:w="6429" w:type="dxa"/>
          </w:tcPr>
          <w:p>
            <w:pPr>
              <w:pStyle w:val="7"/>
              <w:ind w:firstLine="0" w:firstLineChars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3" w:type="dxa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地址</w:t>
            </w:r>
          </w:p>
        </w:tc>
        <w:tc>
          <w:tcPr>
            <w:tcW w:w="6429" w:type="dxa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http://47.112.3.12:828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/order?orderno=2&amp;apptoken=2&amp;appkey=2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3" w:type="dxa"/>
          </w:tcPr>
          <w:p>
            <w:pPr>
              <w:pStyle w:val="7"/>
              <w:ind w:firstLine="0" w:firstLineChars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返回参数</w:t>
            </w:r>
          </w:p>
        </w:tc>
        <w:tc>
          <w:tcPr>
            <w:tcW w:w="6429" w:type="dxa"/>
          </w:tcPr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{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"result": "00",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"desc": "",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"liststatus": "800",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"liststatusdesc": "放行",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"orderstatus": "2",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"orderstatusdesc": "出库",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"shippingdate": "2020-06-16 14:10:37",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"weight": "1.24",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"logisticsno": "9786243190998",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"orderhistory": "[{"id":{"declareType":"1","guid":"CEB311_HNZB_SLYC_20200616174889_0001","guidReturn":"CEB311_HNZB_SLYC_20200616174889_0001","returnType":"HG","returninfo":"新增申报成功[CEB311_HNZB_SLYC_20200616174889_0001]","returnstatus":"2","returntime":"20200616093027"}}]",</w:t>
            </w:r>
          </w:p>
          <w:p>
            <w:pPr>
              <w:pStyle w:val="7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"inventoryhistory": "[{"id":{"declareType":"4","guid":"CEB621_HNZB_SLYC_20200615496066_0001","guidReturn":"CEB621_HNZB_SLYC_20200615496066_0001","returnType":"HG","returninfo":"清单新增申报成功[电商企业编码：4601630005订单编号：E202006151645290231000011210HC]","returnstatus":"2","returntime":"20200616093423"}},{"id":{"declareType":"4","guid":"CEB621_HNZB_SLYC_20200615496066_0001","guidReturn":"7329ccf7-6cf1-4cc6-a131-98c33ebed9ed","returnType":"HG","returninfo":"[Code:1200;Desc:待人工审核]","returnstatus":"300","returntime":"20200616093407"}},{"id":{"declareType":"4","guid":"CEB621_HNZB_SLYC_20200615496066_0001","guidReturn":"2057b27c-a0fe-4f33-9d96-404de7cfa5f9","returnType":"HG","returninfo":"[Code:2600;Desc:放行]","returnstatus":"800","returntime":"20200616103956"}},{"id":{"declareType":"4","guid":"CEB621_HNZB_SLYC_20200615496066_0001","guidReturn":"63d19481-ad0e-4aae-a428-5807d0f8bcd2","returnType":"HG","returninfo":"[Code:1800;Desc:逻辑校验通过]","returnstatus":"120","returntime":"20200616093505"}}]"</w:t>
            </w:r>
          </w:p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3" w:type="dxa"/>
          </w:tcPr>
          <w:p>
            <w:pPr>
              <w:pStyle w:val="7"/>
              <w:ind w:firstLine="0" w:firstLineChars="0"/>
            </w:pPr>
            <w:r>
              <w:rPr>
                <w:rFonts w:hint="eastAsia"/>
              </w:rPr>
              <w:t>备注</w:t>
            </w:r>
          </w:p>
        </w:tc>
        <w:tc>
          <w:tcPr>
            <w:tcW w:w="6429" w:type="dxa"/>
          </w:tcPr>
          <w:p>
            <w:pPr>
              <w:pStyle w:val="7"/>
              <w:ind w:firstLine="0" w:firstLineChars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错误示例请自己测试</w:t>
            </w:r>
          </w:p>
        </w:tc>
      </w:tr>
    </w:tbl>
    <w:p/>
    <w:bookmarkEnd w:id="3"/>
    <w:bookmarkEnd w:id="4"/>
    <w:p>
      <w:pPr>
        <w:pStyle w:val="2"/>
        <w:numPr>
          <w:ilvl w:val="0"/>
          <w:numId w:val="1"/>
        </w:numPr>
        <w:outlineLvl w:val="0"/>
      </w:pPr>
      <w:bookmarkStart w:id="5" w:name="_Toc19817"/>
      <w:r>
        <w:rPr>
          <w:rFonts w:hint="eastAsia"/>
          <w:lang w:val="en-US" w:eastAsia="zh-CN"/>
        </w:rPr>
        <w:t>接口可视化swagger界面</w:t>
      </w:r>
      <w:bookmarkEnd w:id="5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保税订单添加接口可视化swagger地址：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"http://47.112.3.12:8280/swagger-ui.html" \l "!/order-controller/neWinsertIbOrderUsingPOST"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6"/>
          <w:rFonts w:ascii="宋体" w:hAnsi="宋体" w:eastAsia="宋体" w:cs="宋体"/>
          <w:sz w:val="24"/>
          <w:szCs w:val="24"/>
        </w:rPr>
        <w:t>http://47.112.3.12:828</w:t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Style w:val="6"/>
          <w:rFonts w:ascii="宋体" w:hAnsi="宋体" w:eastAsia="宋体" w:cs="宋体"/>
          <w:sz w:val="24"/>
          <w:szCs w:val="24"/>
        </w:rPr>
        <w:t>/swagger-ui.html#!/order-controller/neWinsertIbOrderUsingPOST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字段注释：optional 字段为非必填字段。</w:t>
      </w: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电子邮箱可以填写固定值。</w:t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4861560"/>
            <wp:effectExtent l="0" t="0" r="635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订单申报及运单查询接口可视化swagger地址：</w:t>
      </w:r>
    </w:p>
    <w:p>
      <w:pPr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"http://47.112.3.12:8280/swagger-ui.html" \l "!/order-controller/getOrderUsingGET"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6"/>
          <w:rFonts w:ascii="宋体" w:hAnsi="宋体" w:eastAsia="宋体" w:cs="宋体"/>
          <w:sz w:val="24"/>
          <w:szCs w:val="24"/>
        </w:rPr>
        <w:t>http://47.112.3.12:828</w:t>
      </w:r>
      <w:r>
        <w:rPr>
          <w:rStyle w:val="6"/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Style w:val="6"/>
          <w:rFonts w:ascii="宋体" w:hAnsi="宋体" w:eastAsia="宋体" w:cs="宋体"/>
          <w:sz w:val="24"/>
          <w:szCs w:val="24"/>
        </w:rPr>
        <w:t>/swagger-ui.html#!/order-controller/getOrderUsingGET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r>
        <w:drawing>
          <wp:inline distT="0" distB="0" distL="114300" distR="114300">
            <wp:extent cx="5266055" cy="4069080"/>
            <wp:effectExtent l="0" t="0" r="1079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7A0A7B"/>
    <w:multiLevelType w:val="multilevel"/>
    <w:tmpl w:val="7D7A0A7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320DD"/>
    <w:rsid w:val="09E320DD"/>
    <w:rsid w:val="498C5D33"/>
    <w:rsid w:val="4B71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2021-07-09T07:07:00Z</dcterms:created>
  <dc:creator>xiana</dc:creator>
  <cp:lastModifiedBy>Win10</cp:lastModifiedBy>
  <dcterms:modified xsi:type="dcterms:W3CDTF">2021-08-25T03:43:20Z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5086030A1F0241F886EDC1AFE64E6B31</vt:lpwstr>
  </property>
</Properties>
</file>